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CF" w:rsidRPr="00C944ED" w:rsidRDefault="008F6232" w:rsidP="001629CF">
      <w:pPr>
        <w:pStyle w:val="BodyText"/>
        <w:jc w:val="center"/>
        <w:rPr>
          <w:rFonts w:ascii="Arial" w:hAnsi="Arial" w:cs="Arial"/>
          <w:b/>
          <w:sz w:val="20"/>
          <w:u w:val="single"/>
        </w:rPr>
      </w:pPr>
      <w:r>
        <w:rPr>
          <w:noProof/>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2"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 AASHTO Logo-2015 Current\with name\AASHTO logo_n_CMYK_no tag_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w:t>
      </w:r>
      <w:r w:rsidR="008F6232">
        <w:rPr>
          <w:rFonts w:ascii="Arial" w:hAnsi="Arial" w:cs="Arial"/>
          <w:b/>
          <w:sz w:val="20"/>
        </w:rPr>
        <w:t>9</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sidR="00E534A0">
        <w:rPr>
          <w:rFonts w:ascii="Arial" w:hAnsi="Arial" w:cs="Arial"/>
          <w:b/>
          <w:sz w:val="20"/>
          <w:u w:val="single"/>
        </w:rPr>
        <w:t>SEPTEMBER</w:t>
      </w:r>
      <w:r>
        <w:rPr>
          <w:rFonts w:ascii="Arial" w:hAnsi="Arial" w:cs="Arial"/>
          <w:b/>
          <w:sz w:val="20"/>
          <w:u w:val="single"/>
        </w:rPr>
        <w:t xml:space="preserve"> </w:t>
      </w:r>
      <w:r w:rsidR="00E534A0">
        <w:rPr>
          <w:rFonts w:ascii="Arial" w:hAnsi="Arial" w:cs="Arial"/>
          <w:b/>
          <w:sz w:val="20"/>
          <w:u w:val="single"/>
        </w:rPr>
        <w:t>2</w:t>
      </w:r>
      <w:r w:rsidR="008F6232">
        <w:rPr>
          <w:rFonts w:ascii="Arial" w:hAnsi="Arial" w:cs="Arial"/>
          <w:b/>
          <w:sz w:val="20"/>
          <w:u w:val="single"/>
        </w:rPr>
        <w:t>8</w:t>
      </w:r>
      <w:r>
        <w:rPr>
          <w:rFonts w:ascii="Arial" w:hAnsi="Arial" w:cs="Arial"/>
          <w:b/>
          <w:sz w:val="20"/>
          <w:u w:val="single"/>
        </w:rPr>
        <w:t>, 201</w:t>
      </w:r>
      <w:r w:rsidR="008F6232">
        <w:rPr>
          <w:rFonts w:ascii="Arial" w:hAnsi="Arial" w:cs="Arial"/>
          <w:b/>
          <w:sz w:val="20"/>
          <w:u w:val="single"/>
        </w:rPr>
        <w:t>8</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8F6232">
        <w:rPr>
          <w:rFonts w:ascii="Arial" w:hAnsi="Arial" w:cs="Arial"/>
          <w:b/>
          <w:i/>
          <w:sz w:val="18"/>
          <w:szCs w:val="18"/>
        </w:rPr>
        <w:t>9</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8F6232">
        <w:rPr>
          <w:rFonts w:ascii="Arial" w:hAnsi="Arial" w:cs="Arial"/>
          <w:b/>
          <w:i/>
          <w:sz w:val="18"/>
          <w:szCs w:val="18"/>
        </w:rPr>
        <w:t>NgetheP</w:t>
      </w:r>
      <w:r w:rsidR="00BD3188" w:rsidRPr="004A46F5">
        <w:rPr>
          <w:rFonts w:ascii="Arial" w:hAnsi="Arial" w:cs="Arial"/>
          <w:b/>
          <w:i/>
          <w:sz w:val="18"/>
          <w:szCs w:val="18"/>
        </w:rPr>
        <w:t>_AASHTO_CY201</w:t>
      </w:r>
      <w:r w:rsidR="008F6232">
        <w:rPr>
          <w:rFonts w:ascii="Arial" w:hAnsi="Arial" w:cs="Arial"/>
          <w:b/>
          <w:i/>
          <w:sz w:val="18"/>
          <w:szCs w:val="18"/>
        </w:rPr>
        <w:t>9</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008F6232">
        <w:rPr>
          <w:rFonts w:ascii="Arial" w:hAnsi="Arial" w:cs="Arial"/>
          <w:b/>
          <w:i/>
          <w:sz w:val="18"/>
          <w:szCs w:val="18"/>
        </w:rPr>
        <w:t>NgetheP1</w:t>
      </w:r>
      <w:r w:rsidRPr="004A46F5">
        <w:rPr>
          <w:rFonts w:ascii="Arial" w:hAnsi="Arial" w:cs="Arial"/>
          <w:b/>
          <w:i/>
          <w:sz w:val="18"/>
          <w:szCs w:val="18"/>
        </w:rPr>
        <w:t>_AASHTO_CY201</w:t>
      </w:r>
      <w:r w:rsidR="008F6232">
        <w:rPr>
          <w:rFonts w:ascii="Arial" w:hAnsi="Arial" w:cs="Arial"/>
          <w:b/>
          <w:i/>
          <w:sz w:val="18"/>
          <w:szCs w:val="18"/>
        </w:rPr>
        <w:t>9</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24"/>
        <w:gridCol w:w="3349"/>
        <w:gridCol w:w="1885"/>
        <w:gridCol w:w="3434"/>
      </w:tblGrid>
      <w:tr w:rsidR="00FA00AD"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bookmarkStart w:id="0" w:name="Name"/>
        <w:tc>
          <w:tcPr>
            <w:tcW w:w="3474" w:type="dxa"/>
          </w:tcPr>
          <w:p w:rsidR="00D65E7A" w:rsidRPr="0087221A" w:rsidRDefault="004A46F5" w:rsidP="008F6232">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5770">
              <w:t>Bouzid Choubane</w:t>
            </w:r>
            <w:r>
              <w:rPr>
                <w:rFonts w:ascii="Arial" w:hAnsi="Arial" w:cs="Arial"/>
                <w:sz w:val="20"/>
              </w:rPr>
              <w:fldChar w:fldCharType="end"/>
            </w:r>
            <w:bookmarkEnd w:id="0"/>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00AD">
              <w:t>5007 NE 39th Ave., Gainesville FL 32609</w:t>
            </w:r>
            <w:r>
              <w:rPr>
                <w:rFonts w:ascii="Arial" w:hAnsi="Arial" w:cs="Arial"/>
                <w:sz w:val="20"/>
              </w:rPr>
              <w:fldChar w:fldCharType="end"/>
            </w:r>
            <w:bookmarkEnd w:id="1"/>
          </w:p>
        </w:tc>
      </w:tr>
      <w:tr w:rsidR="00FA00AD"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A00AD">
              <w:t>State Pavement Materials Engineer</w:t>
            </w:r>
            <w:r w:rsidRPr="0087221A">
              <w:rPr>
                <w:rFonts w:ascii="Arial" w:hAnsi="Arial" w:cs="Arial"/>
                <w:sz w:val="20"/>
              </w:rPr>
              <w:fldChar w:fldCharType="end"/>
            </w:r>
            <w:bookmarkEnd w:id="2"/>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A00AD">
              <w:t>bouzid.choubane@dot.state.fl.us</w:t>
            </w:r>
            <w:r w:rsidRPr="0087221A">
              <w:rPr>
                <w:rFonts w:ascii="Arial" w:hAnsi="Arial" w:cs="Arial"/>
                <w:sz w:val="20"/>
              </w:rPr>
              <w:fldChar w:fldCharType="end"/>
            </w:r>
            <w:bookmarkEnd w:id="3"/>
          </w:p>
        </w:tc>
      </w:tr>
      <w:tr w:rsidR="00FA00AD"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A00AD">
              <w:t>Florida DOT</w:t>
            </w:r>
            <w:r w:rsidRPr="0087221A">
              <w:rPr>
                <w:rFonts w:ascii="Arial" w:hAnsi="Arial" w:cs="Arial"/>
                <w:sz w:val="20"/>
              </w:rPr>
              <w:fldChar w:fldCharType="end"/>
            </w:r>
            <w:bookmarkEnd w:id="5"/>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00AD">
              <w:t>(352) 955-6302</w:t>
            </w:r>
            <w:r>
              <w:rPr>
                <w:rFonts w:ascii="Arial" w:hAnsi="Arial" w:cs="Arial"/>
                <w:sz w:val="20"/>
              </w:rPr>
              <w:fldChar w:fldCharType="end"/>
            </w:r>
            <w:bookmarkEnd w:id="6"/>
          </w:p>
        </w:tc>
      </w:tr>
      <w:tr w:rsidR="00FA00AD" w:rsidRPr="008A661C"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A00AD">
              <w:t>Committee on Materials &amp; Pavements</w:t>
            </w:r>
            <w:r w:rsidRPr="0087221A">
              <w:rPr>
                <w:rFonts w:ascii="Arial" w:hAnsi="Arial" w:cs="Arial"/>
                <w:sz w:val="20"/>
              </w:rPr>
              <w:fldChar w:fldCharType="end"/>
            </w:r>
            <w:bookmarkEnd w:id="7"/>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00AD">
              <w:rPr>
                <w:rFonts w:ascii="Arial" w:hAnsi="Arial" w:cs="Arial"/>
                <w:sz w:val="20"/>
              </w:rPr>
              <w:t>9/2</w:t>
            </w:r>
            <w:r w:rsidR="00B31522">
              <w:t>8</w:t>
            </w:r>
            <w:r w:rsidR="00FA00AD">
              <w:rPr>
                <w:rFonts w:ascii="Arial" w:hAnsi="Arial" w:cs="Arial"/>
                <w:sz w:val="20"/>
              </w:rPr>
              <w:t>/2018</w:t>
            </w:r>
            <w:r>
              <w:rPr>
                <w:rFonts w:ascii="Arial" w:hAnsi="Arial" w:cs="Arial"/>
                <w:sz w:val="20"/>
              </w:rPr>
              <w:fldChar w:fldCharType="end"/>
            </w:r>
            <w:bookmarkEnd w:id="8"/>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850517" w:rsidRPr="00850517">
        <w:t xml:space="preserve">Best Practices In Pavement Marking Retroreflectivity Measurement And Management </w:t>
      </w:r>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0" w:name="ProblemStatement"/>
    <w:p w:rsidR="00192F95" w:rsidRPr="00192F95" w:rsidRDefault="00D40E66" w:rsidP="00192F95">
      <w:pPr>
        <w:pStyle w:val="BodyText"/>
      </w:pPr>
      <w:r>
        <w:rPr>
          <w:rFonts w:ascii="Arial" w:hAnsi="Arial" w:cs="Arial"/>
          <w:sz w:val="20"/>
        </w:rPr>
        <w:fldChar w:fldCharType="begin">
          <w:ffData>
            <w:name w:val="ProblemStatemen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92F95" w:rsidRPr="00192F95">
        <w:t>The visibility of pavement markings is an important aspect of a safe transportation system as they convey vital roadway warnings and guidance information to the traveling public.  According to the Federal Highway Administration (FHWA) Roadway Departure Safety "Nighttime Visibility" web page, more than half of all traffic fatalities occur at night even though three quarters of travel occur</w:t>
      </w:r>
      <w:r w:rsidR="00BF6AB6">
        <w:t>s</w:t>
      </w:r>
      <w:r w:rsidR="00192F95" w:rsidRPr="00192F95">
        <w:t xml:space="preserve"> in daylight.  Thus, when factoring in miles driven, the fatality rate at night is triple that of the daytime death rate.  Although other factors such as alcohol and fatigue cannot be minimized, pavement markings have been shown to </w:t>
      </w:r>
      <w:r w:rsidR="00BF6AB6" w:rsidRPr="00BF6AB6">
        <w:t>facilitate safe nighttime driving</w:t>
      </w:r>
      <w:r w:rsidR="00BF6AB6">
        <w:t>,</w:t>
      </w:r>
      <w:r w:rsidR="00192F95" w:rsidRPr="00192F95">
        <w:t xml:space="preserve"> </w:t>
      </w:r>
      <w:r w:rsidR="00BF6AB6">
        <w:t xml:space="preserve">given </w:t>
      </w:r>
      <w:r w:rsidR="00192F95" w:rsidRPr="00192F95">
        <w:t>appropriate visibility</w:t>
      </w:r>
      <w:r w:rsidR="00BF6AB6">
        <w:t>,</w:t>
      </w:r>
      <w:r w:rsidR="00192F95" w:rsidRPr="00192F95">
        <w:t xml:space="preserve"> and</w:t>
      </w:r>
      <w:r w:rsidR="00BF6AB6">
        <w:t xml:space="preserve"> </w:t>
      </w:r>
      <w:r w:rsidR="00BF6AB6" w:rsidRPr="00BF6AB6">
        <w:t>reduce crashes</w:t>
      </w:r>
      <w:r w:rsidR="00192F95" w:rsidRPr="00192F95">
        <w:t>.  Th</w:t>
      </w:r>
      <w:r w:rsidR="00BF6AB6">
        <w:t>us</w:t>
      </w:r>
      <w:r w:rsidR="00192F95" w:rsidRPr="00192F95">
        <w:t xml:space="preserve">, it is beneficial to maintain acceptable visibility levels of markings on pavements under all weather and lighting conditions.  To ensure such visibility levels are adequately maintained, the retroreflectivity must be periodically monitored and quantified.  </w:t>
      </w:r>
    </w:p>
    <w:p w:rsidR="00192F95" w:rsidRPr="00192F95" w:rsidRDefault="00192F95" w:rsidP="00192F95">
      <w:pPr>
        <w:pStyle w:val="BodyText"/>
      </w:pPr>
      <w:r w:rsidRPr="00192F95">
        <w:t>Historically, visibility or retroreflectivity of in-service pavement markings has been measured with handheld devices and visual inspections.  However, visual surveys are considered subjective and the handheld measurements are tedious and potentially hazardous</w:t>
      </w:r>
      <w:r w:rsidR="00BF6AB6">
        <w:t xml:space="preserve"> to perform</w:t>
      </w:r>
      <w:r w:rsidRPr="00192F95">
        <w:t xml:space="preserve">. Consequently, considerable attention has been </w:t>
      </w:r>
      <w:r w:rsidR="00BF6AB6">
        <w:lastRenderedPageBreak/>
        <w:t>directed towards using</w:t>
      </w:r>
      <w:r w:rsidRPr="00192F95">
        <w:t xml:space="preserve"> non-contact sensor-based technology</w:t>
      </w:r>
      <w:r w:rsidR="00BF6AB6">
        <w:t>, which</w:t>
      </w:r>
      <w:r w:rsidRPr="00192F95">
        <w:t xml:space="preserve"> is potentially well</w:t>
      </w:r>
      <w:r w:rsidR="00BF6AB6">
        <w:t xml:space="preserve"> </w:t>
      </w:r>
      <w:r w:rsidRPr="00192F95">
        <w:t>suited for assessing pavement markings continuously at highway speeds</w:t>
      </w:r>
      <w:r w:rsidR="00BF6AB6">
        <w:t xml:space="preserve">, providing </w:t>
      </w:r>
      <w:r w:rsidRPr="00192F95">
        <w:t xml:space="preserve">improved safety and efficiency.  </w:t>
      </w:r>
    </w:p>
    <w:p w:rsidR="00192F95" w:rsidRPr="00192F95" w:rsidRDefault="00BF6AB6" w:rsidP="00192F95">
      <w:pPr>
        <w:pStyle w:val="BodyText"/>
      </w:pPr>
      <w:r>
        <w:t>E</w:t>
      </w:r>
      <w:r w:rsidR="00192F95" w:rsidRPr="00192F95">
        <w:t xml:space="preserve">qually important </w:t>
      </w:r>
      <w:r w:rsidR="00A0619A">
        <w:t xml:space="preserve">is </w:t>
      </w:r>
      <w:r w:rsidR="00192F95" w:rsidRPr="00192F95">
        <w:t xml:space="preserve">that </w:t>
      </w:r>
      <w:r>
        <w:t>the</w:t>
      </w:r>
      <w:r w:rsidR="00192F95" w:rsidRPr="00192F95">
        <w:t xml:space="preserve"> monitoring data be managed effectively and systematically,</w:t>
      </w:r>
      <w:r w:rsidR="00A0619A">
        <w:t xml:space="preserve"> utilizing </w:t>
      </w:r>
      <w:r w:rsidR="00192F95" w:rsidRPr="00192F95">
        <w:t>a comprehensive system for pavement marking management. Such a system would provide useful and objective information for more consistent, cost-effective, and data-driven decision-making while ensuring the safety of the traveling public.</w:t>
      </w:r>
    </w:p>
    <w:p w:rsidR="00D65E7A" w:rsidRDefault="00D40E66" w:rsidP="00192F95">
      <w:pPr>
        <w:pStyle w:val="BodyText"/>
        <w:spacing w:before="60" w:after="60"/>
        <w:jc w:val="left"/>
        <w:rPr>
          <w:rFonts w:ascii="Arial" w:hAnsi="Arial" w:cs="Arial"/>
          <w:sz w:val="20"/>
        </w:rPr>
      </w:pPr>
      <w:r>
        <w:rPr>
          <w:rFonts w:ascii="Arial" w:hAnsi="Arial" w:cs="Arial"/>
          <w:sz w:val="20"/>
        </w:rPr>
        <w:fldChar w:fldCharType="end"/>
      </w:r>
      <w:bookmarkEnd w:id="10"/>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1" w:name="ScanScope"/>
    <w:p w:rsidR="003B5D5D" w:rsidRPr="003B5D5D" w:rsidRDefault="00D40E66" w:rsidP="003B5D5D">
      <w:pPr>
        <w:pStyle w:val="BodyText"/>
      </w:pPr>
      <w:r>
        <w:rPr>
          <w:rFonts w:ascii="Arial" w:hAnsi="Arial" w:cs="Arial"/>
          <w:sz w:val="20"/>
        </w:rPr>
        <w:fldChar w:fldCharType="begin">
          <w:ffData>
            <w:name w:val="ScanScop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50EE6" w:rsidRPr="00E50EE6">
        <w:t>The purpose of this scan would be to identify best case examples of network level pavement marking retroreflectivity monitoring technologies and related data management approaches and practices</w:t>
      </w:r>
      <w:r w:rsidR="00E50EE6">
        <w:t xml:space="preserve">.  </w:t>
      </w:r>
      <w:r w:rsidR="003B5D5D" w:rsidRPr="003B5D5D">
        <w:t xml:space="preserve">The scan team </w:t>
      </w:r>
      <w:r w:rsidR="00F17064">
        <w:t>might visit</w:t>
      </w:r>
      <w:r w:rsidR="003B5D5D" w:rsidRPr="003B5D5D">
        <w:t xml:space="preserve"> </w:t>
      </w:r>
      <w:r w:rsidR="00E50EE6">
        <w:t>transportation agencies</w:t>
      </w:r>
      <w:r w:rsidR="003B5D5D" w:rsidRPr="003B5D5D">
        <w:t xml:space="preserve"> </w:t>
      </w:r>
      <w:r w:rsidR="00E50EE6">
        <w:t xml:space="preserve">in states </w:t>
      </w:r>
      <w:r w:rsidR="003B5D5D" w:rsidRPr="003B5D5D">
        <w:t xml:space="preserve">such as </w:t>
      </w:r>
      <w:r w:rsidR="00E50EE6">
        <w:t>Iowa</w:t>
      </w:r>
      <w:r w:rsidR="003B5D5D" w:rsidRPr="003B5D5D">
        <w:t xml:space="preserve">, </w:t>
      </w:r>
      <w:r w:rsidR="00DF74DA">
        <w:t>Kansas</w:t>
      </w:r>
      <w:r w:rsidR="00C60B41">
        <w:t>,</w:t>
      </w:r>
      <w:r w:rsidR="00E50EE6">
        <w:t xml:space="preserve"> North Carolina, </w:t>
      </w:r>
      <w:r w:rsidR="00C60B41">
        <w:t xml:space="preserve">and </w:t>
      </w:r>
      <w:r w:rsidR="00E50EE6">
        <w:t>Michigan</w:t>
      </w:r>
      <w:r w:rsidR="003B5D5D" w:rsidRPr="003B5D5D">
        <w:t>.</w:t>
      </w:r>
    </w:p>
    <w:p w:rsidR="003B5D5D" w:rsidRDefault="003B5D5D" w:rsidP="000C1DF0">
      <w:pPr>
        <w:pStyle w:val="BodyText"/>
      </w:pPr>
      <w:r w:rsidRPr="003B5D5D">
        <w:t>The</w:t>
      </w:r>
      <w:r w:rsidR="001926F6">
        <w:t xml:space="preserve"> scan</w:t>
      </w:r>
      <w:r w:rsidRPr="003B5D5D">
        <w:t xml:space="preserve"> team will particularly</w:t>
      </w:r>
      <w:r w:rsidR="00E50EE6">
        <w:t xml:space="preserve"> focus on</w:t>
      </w:r>
      <w:r w:rsidR="00A0619A">
        <w:t xml:space="preserve"> the following</w:t>
      </w:r>
      <w:r w:rsidRPr="003B5D5D">
        <w:t>:</w:t>
      </w:r>
      <w:bookmarkStart w:id="12" w:name="_Hlk525549284"/>
    </w:p>
    <w:p w:rsidR="000C1DF0" w:rsidRPr="000C1DF0" w:rsidRDefault="000C1DF0" w:rsidP="000C1DF0">
      <w:pPr>
        <w:pStyle w:val="BodyText"/>
      </w:pPr>
      <w:r w:rsidRPr="000C1DF0">
        <w:t>•</w:t>
      </w:r>
      <w:r w:rsidR="00A0619A">
        <w:t xml:space="preserve">  t</w:t>
      </w:r>
      <w:r w:rsidRPr="000C1DF0">
        <w:t>ype</w:t>
      </w:r>
      <w:r w:rsidR="00FC4CE0">
        <w:t xml:space="preserve">s </w:t>
      </w:r>
      <w:r w:rsidRPr="000C1DF0">
        <w:t xml:space="preserve">of technologies used and </w:t>
      </w:r>
      <w:r w:rsidR="00A0619A">
        <w:t>reasons for their use</w:t>
      </w:r>
    </w:p>
    <w:p w:rsidR="000C1DF0" w:rsidRPr="000C1DF0" w:rsidRDefault="000C1DF0" w:rsidP="000C1DF0">
      <w:pPr>
        <w:pStyle w:val="BodyText"/>
      </w:pPr>
      <w:r w:rsidRPr="000C1DF0">
        <w:t>•</w:t>
      </w:r>
      <w:r w:rsidR="00A0619A">
        <w:t xml:space="preserve">  d</w:t>
      </w:r>
      <w:r w:rsidRPr="000C1DF0">
        <w:t>ata management approaches and methods</w:t>
      </w:r>
    </w:p>
    <w:p w:rsidR="000C1DF0" w:rsidRPr="000C1DF0" w:rsidRDefault="000C1DF0" w:rsidP="000C1DF0">
      <w:pPr>
        <w:pStyle w:val="BodyText"/>
      </w:pPr>
      <w:r w:rsidRPr="000C1DF0">
        <w:t>•</w:t>
      </w:r>
      <w:r w:rsidR="00A0619A">
        <w:t xml:space="preserve">  d</w:t>
      </w:r>
      <w:r w:rsidRPr="000C1DF0">
        <w:t xml:space="preserve">ata collection </w:t>
      </w:r>
      <w:r w:rsidR="00C60B41">
        <w:t xml:space="preserve">processes and </w:t>
      </w:r>
      <w:r w:rsidRPr="000C1DF0">
        <w:t>frequency</w:t>
      </w:r>
    </w:p>
    <w:p w:rsidR="000C1DF0" w:rsidRPr="000C1DF0" w:rsidRDefault="000C1DF0" w:rsidP="000C1DF0">
      <w:pPr>
        <w:pStyle w:val="BodyText"/>
      </w:pPr>
      <w:r w:rsidRPr="000C1DF0">
        <w:t>•</w:t>
      </w:r>
      <w:r w:rsidR="00A0619A">
        <w:t xml:space="preserve">  t</w:t>
      </w:r>
      <w:r w:rsidRPr="000C1DF0">
        <w:t xml:space="preserve">ypes of </w:t>
      </w:r>
      <w:r w:rsidR="005A715C">
        <w:t xml:space="preserve">pavement </w:t>
      </w:r>
      <w:r w:rsidRPr="000C1DF0">
        <w:t>markings considered</w:t>
      </w:r>
    </w:p>
    <w:p w:rsidR="000C1DF0" w:rsidRPr="000C1DF0" w:rsidRDefault="000C1DF0" w:rsidP="000C1DF0">
      <w:pPr>
        <w:pStyle w:val="BodyText"/>
      </w:pPr>
      <w:r w:rsidRPr="000C1DF0">
        <w:t>•</w:t>
      </w:r>
      <w:r w:rsidR="00A0619A">
        <w:t xml:space="preserve">  d</w:t>
      </w:r>
      <w:r w:rsidRPr="000C1DF0">
        <w:t>ata quality assessment</w:t>
      </w:r>
    </w:p>
    <w:p w:rsidR="000C1DF0" w:rsidRDefault="000C1DF0" w:rsidP="000C1DF0">
      <w:pPr>
        <w:pStyle w:val="BodyText"/>
      </w:pPr>
      <w:r w:rsidRPr="000C1DF0">
        <w:t>•</w:t>
      </w:r>
      <w:r w:rsidR="00A0619A">
        <w:t xml:space="preserve">  the purpose(s) and methods for using the data</w:t>
      </w:r>
    </w:p>
    <w:bookmarkEnd w:id="12"/>
    <w:p w:rsidR="00D65E7A" w:rsidRPr="00C944ED" w:rsidRDefault="00D40E66" w:rsidP="00733154">
      <w:pPr>
        <w:pStyle w:val="BodyText"/>
        <w:spacing w:before="60" w:after="60"/>
        <w:rPr>
          <w:rFonts w:ascii="Arial" w:hAnsi="Arial" w:cs="Arial"/>
          <w:sz w:val="20"/>
        </w:rPr>
      </w:pPr>
      <w:r>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3" w:name="AnticipatedScanResul"/>
    <w:p w:rsidR="003B5D5D" w:rsidRDefault="00D40E66" w:rsidP="003B5D5D">
      <w:pPr>
        <w:pStyle w:val="BodyText"/>
      </w:pPr>
      <w:r>
        <w:rPr>
          <w:rFonts w:ascii="Arial" w:hAnsi="Arial" w:cs="Arial"/>
          <w:sz w:val="20"/>
        </w:rPr>
        <w:fldChar w:fldCharType="begin">
          <w:ffData>
            <w:name w:val="AnticipatedScanResu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B5D5D" w:rsidRPr="003B5D5D">
        <w:t>It is anticipated that information documented by the scan team will be of interest to entities that include transportation agencies</w:t>
      </w:r>
      <w:r w:rsidR="00FC4CE0">
        <w:t xml:space="preserve"> (ie Safety, Materials, and Maintenance Offices</w:t>
      </w:r>
      <w:r w:rsidR="00C60B41">
        <w:t>, technologies manufacturers</w:t>
      </w:r>
      <w:r w:rsidR="00A0619A">
        <w:t>.</w:t>
      </w:r>
      <w:r w:rsidR="00C60B41">
        <w:t xml:space="preserve"> and </w:t>
      </w:r>
      <w:r w:rsidR="00FA54F3">
        <w:t xml:space="preserve">service </w:t>
      </w:r>
      <w:r w:rsidR="00C60B41">
        <w:t>providers</w:t>
      </w:r>
      <w:r w:rsidR="00A0619A">
        <w:t>), to include the following</w:t>
      </w:r>
      <w:r w:rsidR="003B5D5D" w:rsidRPr="003B5D5D">
        <w:t>:</w:t>
      </w:r>
    </w:p>
    <w:p w:rsidR="000E05D9" w:rsidRPr="000E05D9" w:rsidRDefault="000E05D9" w:rsidP="000E05D9">
      <w:pPr>
        <w:pStyle w:val="BodyText"/>
      </w:pPr>
      <w:r w:rsidRPr="000E05D9">
        <w:t>•</w:t>
      </w:r>
      <w:r w:rsidR="00A0619A">
        <w:t xml:space="preserve">  u</w:t>
      </w:r>
      <w:r w:rsidRPr="000E05D9">
        <w:t xml:space="preserve">nderstanding </w:t>
      </w:r>
      <w:r w:rsidR="00A0619A">
        <w:t xml:space="preserve">of </w:t>
      </w:r>
      <w:r w:rsidRPr="000E05D9">
        <w:t>current practices for retroreflectivity data collection including related technologies and associated challenges</w:t>
      </w:r>
    </w:p>
    <w:p w:rsidR="000E05D9" w:rsidRPr="000E05D9" w:rsidRDefault="000E05D9" w:rsidP="000E05D9">
      <w:pPr>
        <w:pStyle w:val="BodyText"/>
      </w:pPr>
      <w:r w:rsidRPr="000E05D9">
        <w:t>•</w:t>
      </w:r>
      <w:r w:rsidR="00A0619A">
        <w:t xml:space="preserve"> </w:t>
      </w:r>
      <w:r w:rsidRPr="000E05D9">
        <w:t xml:space="preserve"> existing documented good knowledge of data collection and management practices</w:t>
      </w:r>
    </w:p>
    <w:p w:rsidR="000E05D9" w:rsidRPr="000E05D9" w:rsidRDefault="000E05D9" w:rsidP="000E05D9">
      <w:pPr>
        <w:pStyle w:val="BodyText"/>
      </w:pPr>
      <w:r w:rsidRPr="000E05D9">
        <w:t>•</w:t>
      </w:r>
      <w:r w:rsidR="00A0619A">
        <w:t xml:space="preserve">  </w:t>
      </w:r>
      <w:r w:rsidRPr="000E05D9">
        <w:t>additional needs to assure proper data collection and management</w:t>
      </w:r>
    </w:p>
    <w:p w:rsidR="000E05D9" w:rsidRPr="000E05D9" w:rsidRDefault="000E05D9" w:rsidP="000E05D9">
      <w:pPr>
        <w:pStyle w:val="BodyText"/>
      </w:pPr>
      <w:r w:rsidRPr="000E05D9">
        <w:t>•</w:t>
      </w:r>
      <w:r w:rsidR="00A0619A">
        <w:t xml:space="preserve"> </w:t>
      </w:r>
      <w:r w:rsidRPr="000E05D9">
        <w:t xml:space="preserve"> differ</w:t>
      </w:r>
      <w:r w:rsidR="00A0619A">
        <w:t>ent</w:t>
      </w:r>
      <w:r w:rsidRPr="000E05D9">
        <w:t xml:space="preserve"> approaches to capturing and providing for information needs of various</w:t>
      </w:r>
      <w:r w:rsidR="00A0619A">
        <w:t xml:space="preserve"> </w:t>
      </w:r>
      <w:r w:rsidRPr="000E05D9">
        <w:t>organizational functions such as product</w:t>
      </w:r>
      <w:r>
        <w:t>s</w:t>
      </w:r>
      <w:r w:rsidRPr="000E05D9">
        <w:t xml:space="preserve"> approval, construction, maintenance, and safety operations</w:t>
      </w:r>
    </w:p>
    <w:p w:rsidR="000E05D9" w:rsidRPr="000E05D9" w:rsidRDefault="000E05D9" w:rsidP="000E05D9">
      <w:pPr>
        <w:pStyle w:val="BodyText"/>
      </w:pPr>
      <w:r w:rsidRPr="000E05D9">
        <w:t>•</w:t>
      </w:r>
      <w:r w:rsidR="00A0619A">
        <w:t xml:space="preserve">  n</w:t>
      </w:r>
      <w:r w:rsidRPr="000E05D9">
        <w:t xml:space="preserve">ighttime visibility scheme in the overall safety plans </w:t>
      </w:r>
    </w:p>
    <w:p w:rsidR="00D65E7A" w:rsidRDefault="003B5D5D" w:rsidP="000E05D9">
      <w:pPr>
        <w:pStyle w:val="BodyText"/>
        <w:rPr>
          <w:rFonts w:ascii="Arial" w:hAnsi="Arial" w:cs="Arial"/>
          <w:sz w:val="20"/>
        </w:rPr>
      </w:pPr>
      <w:r w:rsidRPr="003B5D5D">
        <w:t>•</w:t>
      </w:r>
      <w:r w:rsidR="00155770">
        <w:t xml:space="preserve">  l</w:t>
      </w:r>
      <w:r w:rsidRPr="003B5D5D">
        <w:t>essons learne</w:t>
      </w:r>
      <w:r w:rsidR="00A0619A">
        <w:t>d</w:t>
      </w:r>
      <w:r w:rsidR="00D40E66">
        <w:rPr>
          <w:rFonts w:ascii="Arial" w:hAnsi="Arial" w:cs="Arial"/>
          <w:sz w:val="20"/>
        </w:rPr>
        <w:fldChar w:fldCharType="end"/>
      </w:r>
      <w:bookmarkEnd w:id="13"/>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4" w:name="BenefitsExpected"/>
    <w:p w:rsidR="005B1DB3" w:rsidRPr="005B1DB3" w:rsidRDefault="00D40E66" w:rsidP="005B1DB3">
      <w:pPr>
        <w:pStyle w:val="BodyText"/>
      </w:pPr>
      <w:r>
        <w:rPr>
          <w:rFonts w:ascii="Arial" w:hAnsi="Arial" w:cs="Arial"/>
          <w:sz w:val="20"/>
        </w:rPr>
        <w:lastRenderedPageBreak/>
        <w:fldChar w:fldCharType="begin">
          <w:ffData>
            <w:name w:val="BenefitsExpected"/>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B1DB3" w:rsidRPr="005B1DB3">
        <w:t>It is anticipated that information documented by the scan team would would allow, at a minimum, for</w:t>
      </w:r>
      <w:r w:rsidR="00155770">
        <w:t xml:space="preserve"> the following</w:t>
      </w:r>
      <w:r w:rsidR="005B1DB3" w:rsidRPr="005B1DB3">
        <w:t>:</w:t>
      </w:r>
    </w:p>
    <w:p w:rsidR="005B1DB3" w:rsidRDefault="005B1DB3" w:rsidP="005B1DB3">
      <w:pPr>
        <w:pStyle w:val="BodyText"/>
      </w:pPr>
      <w:r w:rsidRPr="005B1DB3">
        <w:t>•</w:t>
      </w:r>
      <w:r w:rsidR="00155770">
        <w:t xml:space="preserve">  e</w:t>
      </w:r>
      <w:r w:rsidRPr="005B1DB3">
        <w:t xml:space="preserve">nhanced understanding of </w:t>
      </w:r>
      <w:r w:rsidR="000E05D9">
        <w:t>pavement retroreflectivity data collection and management including associated technologies and challenges</w:t>
      </w:r>
    </w:p>
    <w:p w:rsidR="005B1DB3" w:rsidRDefault="00F17064" w:rsidP="005B1DB3">
      <w:pPr>
        <w:pStyle w:val="BodyText"/>
      </w:pPr>
      <w:r w:rsidRPr="00F17064">
        <w:t>•</w:t>
      </w:r>
      <w:r w:rsidR="00155770">
        <w:t xml:space="preserve">  c</w:t>
      </w:r>
      <w:r w:rsidR="00FC4CE0">
        <w:t>ompil</w:t>
      </w:r>
      <w:r w:rsidR="00155770">
        <w:t>ation of</w:t>
      </w:r>
      <w:r w:rsidR="00FC4CE0">
        <w:t xml:space="preserve"> technologies, methods</w:t>
      </w:r>
      <w:r w:rsidR="00155770">
        <w:t>,</w:t>
      </w:r>
      <w:r w:rsidR="00FC4CE0">
        <w:t xml:space="preserve"> and processes</w:t>
      </w:r>
      <w:r w:rsidR="00155770">
        <w:t xml:space="preserve">; and </w:t>
      </w:r>
      <w:r w:rsidR="005B1DB3" w:rsidRPr="005B1DB3">
        <w:t>information on best practices and lessons learned</w:t>
      </w:r>
    </w:p>
    <w:p w:rsidR="00E02254" w:rsidRPr="005B1DB3" w:rsidRDefault="00E02254" w:rsidP="005B1DB3">
      <w:pPr>
        <w:pStyle w:val="BodyText"/>
      </w:pPr>
      <w:r w:rsidRPr="00E02254">
        <w:t>•</w:t>
      </w:r>
      <w:r w:rsidR="00155770">
        <w:t xml:space="preserve"> potential methods to e</w:t>
      </w:r>
      <w:r>
        <w:t>nhance current safety plans</w:t>
      </w:r>
      <w:r w:rsidR="00155770">
        <w:t>, including</w:t>
      </w:r>
      <w:r>
        <w:t xml:space="preserve"> appropriate assessment of the nighttime visibility</w:t>
      </w:r>
    </w:p>
    <w:p w:rsidR="00E02254" w:rsidRPr="005B1DB3" w:rsidRDefault="005B1DB3" w:rsidP="005B1DB3">
      <w:pPr>
        <w:pStyle w:val="BodyText"/>
      </w:pPr>
      <w:r w:rsidRPr="005B1DB3">
        <w:t>•</w:t>
      </w:r>
      <w:r w:rsidR="00155770">
        <w:t xml:space="preserve">  </w:t>
      </w:r>
      <w:r w:rsidR="00FC4CE0">
        <w:t>appropriate retroreflectivity target levels for nighttime visibility for nationwide implemen</w:t>
      </w:r>
      <w:r w:rsidR="00E02254">
        <w:t>t</w:t>
      </w:r>
      <w:r w:rsidR="00FC4CE0">
        <w:t>ation</w:t>
      </w:r>
      <w:r w:rsidR="00E02254">
        <w:t xml:space="preserve"> or obtain information to refine/verify</w:t>
      </w:r>
      <w:r w:rsidR="00E02254" w:rsidRPr="00E02254">
        <w:t xml:space="preserve"> the minimum pavement marking retroreflectivity levels in the MUTCD</w:t>
      </w:r>
    </w:p>
    <w:p w:rsidR="005B1DB3" w:rsidRDefault="005B1DB3" w:rsidP="005B1DB3">
      <w:pPr>
        <w:pStyle w:val="BodyText"/>
      </w:pPr>
      <w:r w:rsidRPr="005B1DB3">
        <w:t>•</w:t>
      </w:r>
      <w:r w:rsidR="00155770">
        <w:t xml:space="preserve">  s</w:t>
      </w:r>
      <w:r w:rsidR="00FC4CE0">
        <w:t>tandardization of data collection procedures</w:t>
      </w:r>
    </w:p>
    <w:p w:rsidR="00D65E7A" w:rsidRPr="00C944ED" w:rsidRDefault="00155770" w:rsidP="005B1DB3">
      <w:pPr>
        <w:pStyle w:val="BodyText"/>
        <w:rPr>
          <w:rFonts w:ascii="Arial" w:hAnsi="Arial" w:cs="Arial"/>
          <w:sz w:val="20"/>
        </w:rPr>
      </w:pPr>
      <w:r w:rsidRPr="00155770">
        <w:t xml:space="preserve">•  </w:t>
      </w:r>
      <w:r>
        <w:t>training</w:t>
      </w:r>
      <w:bookmarkStart w:id="15" w:name="_GoBack"/>
      <w:bookmarkEnd w:id="15"/>
      <w:r w:rsidR="00D40E66">
        <w:rPr>
          <w:rFonts w:ascii="Arial" w:hAnsi="Arial" w:cs="Arial"/>
          <w:sz w:val="20"/>
        </w:rPr>
        <w:fldChar w:fldCharType="end"/>
      </w:r>
      <w:bookmarkEnd w:id="14"/>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FC3" w:rsidRDefault="00994FC3" w:rsidP="0087221A">
      <w:r>
        <w:separator/>
      </w:r>
    </w:p>
  </w:endnote>
  <w:endnote w:type="continuationSeparator" w:id="0">
    <w:p w:rsidR="00994FC3" w:rsidRDefault="00994FC3"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FC3" w:rsidRDefault="00994FC3" w:rsidP="0087221A">
      <w:r>
        <w:separator/>
      </w:r>
    </w:p>
  </w:footnote>
  <w:footnote w:type="continuationSeparator" w:id="0">
    <w:p w:rsidR="00994FC3" w:rsidRDefault="00994FC3" w:rsidP="0087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NJ/YYBHOApyPWOkXNysREerflByEKdWpgp55d2C+tLDouxGtv6pJhS6HsIZwX4bYRgkqg9R5ePpN457mLQjCw==" w:salt="7N08OimwqDFftD80AGTix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42B10"/>
    <w:rsid w:val="00082F3A"/>
    <w:rsid w:val="00086ED2"/>
    <w:rsid w:val="000A26B1"/>
    <w:rsid w:val="000A2C10"/>
    <w:rsid w:val="000C1DF0"/>
    <w:rsid w:val="000E05D9"/>
    <w:rsid w:val="00105E6F"/>
    <w:rsid w:val="00155770"/>
    <w:rsid w:val="001629CF"/>
    <w:rsid w:val="00175038"/>
    <w:rsid w:val="001808BC"/>
    <w:rsid w:val="001926F6"/>
    <w:rsid w:val="00192F95"/>
    <w:rsid w:val="001C154C"/>
    <w:rsid w:val="001C4DE1"/>
    <w:rsid w:val="001D55D4"/>
    <w:rsid w:val="002542A9"/>
    <w:rsid w:val="00296D6F"/>
    <w:rsid w:val="002970B4"/>
    <w:rsid w:val="002C29F5"/>
    <w:rsid w:val="002C5DBD"/>
    <w:rsid w:val="002E2905"/>
    <w:rsid w:val="002F38E6"/>
    <w:rsid w:val="003008DC"/>
    <w:rsid w:val="0030144C"/>
    <w:rsid w:val="00333397"/>
    <w:rsid w:val="003B4429"/>
    <w:rsid w:val="003B5D5D"/>
    <w:rsid w:val="003C45AB"/>
    <w:rsid w:val="004065E8"/>
    <w:rsid w:val="004331B1"/>
    <w:rsid w:val="004353D1"/>
    <w:rsid w:val="0045346B"/>
    <w:rsid w:val="004A46F5"/>
    <w:rsid w:val="004A6179"/>
    <w:rsid w:val="004E1B2D"/>
    <w:rsid w:val="004E419A"/>
    <w:rsid w:val="005008E4"/>
    <w:rsid w:val="005A715C"/>
    <w:rsid w:val="005B1DB3"/>
    <w:rsid w:val="005B35E0"/>
    <w:rsid w:val="005C755A"/>
    <w:rsid w:val="0063539D"/>
    <w:rsid w:val="006D2A51"/>
    <w:rsid w:val="006D5C47"/>
    <w:rsid w:val="00731EC4"/>
    <w:rsid w:val="00733154"/>
    <w:rsid w:val="0075164D"/>
    <w:rsid w:val="007D5ECE"/>
    <w:rsid w:val="008030B8"/>
    <w:rsid w:val="0082703F"/>
    <w:rsid w:val="00831ABD"/>
    <w:rsid w:val="00842D72"/>
    <w:rsid w:val="00850517"/>
    <w:rsid w:val="00872117"/>
    <w:rsid w:val="0087221A"/>
    <w:rsid w:val="008735EC"/>
    <w:rsid w:val="008A661C"/>
    <w:rsid w:val="008F6232"/>
    <w:rsid w:val="00910E17"/>
    <w:rsid w:val="00961F30"/>
    <w:rsid w:val="00973A06"/>
    <w:rsid w:val="00994FC3"/>
    <w:rsid w:val="00A0619A"/>
    <w:rsid w:val="00A1760D"/>
    <w:rsid w:val="00A87C72"/>
    <w:rsid w:val="00AF7817"/>
    <w:rsid w:val="00B31522"/>
    <w:rsid w:val="00B407C1"/>
    <w:rsid w:val="00BB7EA0"/>
    <w:rsid w:val="00BD3188"/>
    <w:rsid w:val="00BF137A"/>
    <w:rsid w:val="00BF6AB6"/>
    <w:rsid w:val="00BF75F4"/>
    <w:rsid w:val="00C25F54"/>
    <w:rsid w:val="00C60B41"/>
    <w:rsid w:val="00C944ED"/>
    <w:rsid w:val="00CB22B4"/>
    <w:rsid w:val="00CC5024"/>
    <w:rsid w:val="00CD7DEA"/>
    <w:rsid w:val="00D40E66"/>
    <w:rsid w:val="00D52297"/>
    <w:rsid w:val="00D65D73"/>
    <w:rsid w:val="00D65E7A"/>
    <w:rsid w:val="00DD16DE"/>
    <w:rsid w:val="00DF74DA"/>
    <w:rsid w:val="00E02254"/>
    <w:rsid w:val="00E06A85"/>
    <w:rsid w:val="00E50EE6"/>
    <w:rsid w:val="00E534A0"/>
    <w:rsid w:val="00E55907"/>
    <w:rsid w:val="00EA16A5"/>
    <w:rsid w:val="00F10B73"/>
    <w:rsid w:val="00F17064"/>
    <w:rsid w:val="00F5021F"/>
    <w:rsid w:val="00F70CF5"/>
    <w:rsid w:val="00F71F5D"/>
    <w:rsid w:val="00F72443"/>
    <w:rsid w:val="00FA00AD"/>
    <w:rsid w:val="00FA54F3"/>
    <w:rsid w:val="00FC4CE0"/>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74064"/>
  <w14:defaultImageDpi w14:val="0"/>
  <w15:docId w15:val="{179F07D8-6F8E-4E6D-97CB-764C8052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F38E6"/>
    <w:pPr>
      <w:spacing w:after="240"/>
      <w:jc w:val="both"/>
    </w:pPr>
    <w:rPr>
      <w:rFonts w:ascii="Book Antiqua" w:hAnsi="Book Antiqua"/>
      <w:sz w:val="22"/>
      <w:szCs w:val="20"/>
    </w:rPr>
  </w:style>
  <w:style w:type="character" w:customStyle="1" w:styleId="BodyTextChar">
    <w:name w:val="Body Text Char"/>
    <w:aliases w:val="bt Char"/>
    <w:basedOn w:val="DefaultParagraphFont"/>
    <w:link w:val="BodyText"/>
    <w:uiPriority w:val="99"/>
    <w:semiHidden/>
    <w:rPr>
      <w:sz w:val="24"/>
      <w:szCs w:val="24"/>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basedOn w:val="DefaultParagraphFont"/>
    <w:uiPriority w:val="99"/>
    <w:rsid w:val="002F38E6"/>
    <w:rPr>
      <w:color w:val="0000FF"/>
      <w:u w:val="single"/>
    </w:rPr>
  </w:style>
  <w:style w:type="character" w:styleId="FollowedHyperlink">
    <w:name w:val="FollowedHyperlink"/>
    <w:basedOn w:val="DefaultParagraphFont"/>
    <w:uiPriority w:val="99"/>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basedOn w:val="DefaultParagraphFont"/>
    <w:link w:val="Header"/>
    <w:uiPriority w:val="99"/>
    <w:locked/>
    <w:rsid w:val="0087221A"/>
    <w:rPr>
      <w:sz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basedOn w:val="DefaultParagraphFont"/>
    <w:link w:val="Footer"/>
    <w:uiPriority w:val="99"/>
    <w:locked/>
    <w:rsid w:val="0087221A"/>
    <w:rPr>
      <w:sz w:val="24"/>
    </w:rPr>
  </w:style>
  <w:style w:type="paragraph" w:styleId="BalloonText">
    <w:name w:val="Balloon Text"/>
    <w:basedOn w:val="Normal"/>
    <w:link w:val="BalloonTextChar"/>
    <w:uiPriority w:val="99"/>
    <w:rsid w:val="0087221A"/>
    <w:rPr>
      <w:rFonts w:ascii="Tahoma" w:hAnsi="Tahoma" w:cs="Tahoma"/>
      <w:sz w:val="16"/>
      <w:szCs w:val="16"/>
    </w:rPr>
  </w:style>
  <w:style w:type="character" w:customStyle="1" w:styleId="BalloonTextChar">
    <w:name w:val="Balloon Text Char"/>
    <w:basedOn w:val="DefaultParagraphFont"/>
    <w:link w:val="BalloonText"/>
    <w:uiPriority w:val="99"/>
    <w:locked/>
    <w:rsid w:val="0087221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8757">
      <w:marLeft w:val="0"/>
      <w:marRight w:val="0"/>
      <w:marTop w:val="0"/>
      <w:marBottom w:val="0"/>
      <w:divBdr>
        <w:top w:val="none" w:sz="0" w:space="0" w:color="auto"/>
        <w:left w:val="none" w:sz="0" w:space="0" w:color="auto"/>
        <w:bottom w:val="none" w:sz="0" w:space="0" w:color="auto"/>
        <w:right w:val="none" w:sz="0" w:space="0" w:color="auto"/>
      </w:divBdr>
      <w:divsChild>
        <w:div w:id="290598754">
          <w:marLeft w:val="0"/>
          <w:marRight w:val="0"/>
          <w:marTop w:val="0"/>
          <w:marBottom w:val="0"/>
          <w:divBdr>
            <w:top w:val="none" w:sz="0" w:space="0" w:color="auto"/>
            <w:left w:val="none" w:sz="0" w:space="0" w:color="auto"/>
            <w:bottom w:val="none" w:sz="0" w:space="0" w:color="auto"/>
            <w:right w:val="none" w:sz="0" w:space="0" w:color="auto"/>
          </w:divBdr>
          <w:divsChild>
            <w:div w:id="290598755">
              <w:marLeft w:val="0"/>
              <w:marRight w:val="0"/>
              <w:marTop w:val="0"/>
              <w:marBottom w:val="0"/>
              <w:divBdr>
                <w:top w:val="none" w:sz="0" w:space="0" w:color="auto"/>
                <w:left w:val="none" w:sz="0" w:space="0" w:color="auto"/>
                <w:bottom w:val="none" w:sz="0" w:space="0" w:color="auto"/>
                <w:right w:val="none" w:sz="0" w:space="0" w:color="auto"/>
              </w:divBdr>
              <w:divsChild>
                <w:div w:id="290598752">
                  <w:marLeft w:val="0"/>
                  <w:marRight w:val="0"/>
                  <w:marTop w:val="0"/>
                  <w:marBottom w:val="0"/>
                  <w:divBdr>
                    <w:top w:val="none" w:sz="0" w:space="0" w:color="auto"/>
                    <w:left w:val="none" w:sz="0" w:space="0" w:color="auto"/>
                    <w:bottom w:val="none" w:sz="0" w:space="0" w:color="auto"/>
                    <w:right w:val="none" w:sz="0" w:space="0" w:color="auto"/>
                  </w:divBdr>
                  <w:divsChild>
                    <w:div w:id="290598758">
                      <w:marLeft w:val="0"/>
                      <w:marRight w:val="0"/>
                      <w:marTop w:val="0"/>
                      <w:marBottom w:val="0"/>
                      <w:divBdr>
                        <w:top w:val="none" w:sz="0" w:space="0" w:color="auto"/>
                        <w:left w:val="none" w:sz="0" w:space="0" w:color="auto"/>
                        <w:bottom w:val="none" w:sz="0" w:space="0" w:color="auto"/>
                        <w:right w:val="none" w:sz="0" w:space="0" w:color="auto"/>
                      </w:divBdr>
                      <w:divsChild>
                        <w:div w:id="290598753">
                          <w:marLeft w:val="0"/>
                          <w:marRight w:val="0"/>
                          <w:marTop w:val="0"/>
                          <w:marBottom w:val="0"/>
                          <w:divBdr>
                            <w:top w:val="none" w:sz="0" w:space="0" w:color="auto"/>
                            <w:left w:val="none" w:sz="0" w:space="0" w:color="auto"/>
                            <w:bottom w:val="none" w:sz="0" w:space="0" w:color="auto"/>
                            <w:right w:val="none" w:sz="0" w:space="0" w:color="auto"/>
                          </w:divBdr>
                          <w:divsChild>
                            <w:div w:id="290598751">
                              <w:marLeft w:val="0"/>
                              <w:marRight w:val="0"/>
                              <w:marTop w:val="0"/>
                              <w:marBottom w:val="0"/>
                              <w:divBdr>
                                <w:top w:val="none" w:sz="0" w:space="0" w:color="auto"/>
                                <w:left w:val="none" w:sz="0" w:space="0" w:color="auto"/>
                                <w:bottom w:val="none" w:sz="0" w:space="0" w:color="auto"/>
                                <w:right w:val="none" w:sz="0" w:space="0" w:color="auto"/>
                              </w:divBdr>
                              <w:divsChild>
                                <w:div w:id="2905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1F80-FD65-4E0F-A048-F5C7D516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subject/>
  <dc:creator>KPlatte</dc:creator>
  <cp:keywords/>
  <dc:description/>
  <cp:lastModifiedBy>Dockstader, Darryll</cp:lastModifiedBy>
  <cp:revision>2</cp:revision>
  <cp:lastPrinted>2018-09-24T13:51:00Z</cp:lastPrinted>
  <dcterms:created xsi:type="dcterms:W3CDTF">2018-09-28T19:07:00Z</dcterms:created>
  <dcterms:modified xsi:type="dcterms:W3CDTF">2018-09-28T19:07:00Z</dcterms:modified>
</cp:coreProperties>
</file>