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18" w:rsidRPr="00B4086D" w:rsidRDefault="00E6499F" w:rsidP="00B4086D">
      <w:pPr>
        <w:pStyle w:val="ListParagraph"/>
        <w:spacing w:after="100" w:afterAutospacing="1"/>
        <w:ind w:left="360"/>
        <w:jc w:val="center"/>
        <w:rPr>
          <w:rFonts w:ascii="Times New Roman" w:hAnsi="Times New Roman"/>
          <w:b/>
          <w:color w:val="000000"/>
          <w:sz w:val="24"/>
          <w:szCs w:val="24"/>
        </w:rPr>
      </w:pPr>
      <w:r w:rsidRPr="00B4086D">
        <w:rPr>
          <w:rFonts w:ascii="Times New Roman" w:hAnsi="Times New Roman"/>
          <w:b/>
          <w:color w:val="000000"/>
          <w:sz w:val="24"/>
          <w:szCs w:val="24"/>
        </w:rPr>
        <w:t>NCHRP Project 0</w:t>
      </w:r>
      <w:r w:rsidR="00244918" w:rsidRPr="00B4086D">
        <w:rPr>
          <w:rFonts w:ascii="Times New Roman" w:hAnsi="Times New Roman"/>
          <w:b/>
          <w:color w:val="000000"/>
          <w:sz w:val="24"/>
          <w:szCs w:val="24"/>
        </w:rPr>
        <w:t>8-36</w:t>
      </w:r>
    </w:p>
    <w:p w:rsidR="00244918" w:rsidRPr="00B4086D" w:rsidRDefault="00244918" w:rsidP="00B4086D">
      <w:pPr>
        <w:pStyle w:val="ListParagraph"/>
        <w:spacing w:after="100" w:afterAutospacing="1"/>
        <w:ind w:left="360"/>
        <w:jc w:val="center"/>
        <w:rPr>
          <w:rFonts w:ascii="Times New Roman" w:hAnsi="Times New Roman"/>
          <w:b/>
          <w:color w:val="000000"/>
          <w:sz w:val="24"/>
          <w:szCs w:val="24"/>
        </w:rPr>
      </w:pPr>
      <w:r w:rsidRPr="00B4086D">
        <w:rPr>
          <w:rFonts w:ascii="Times New Roman" w:hAnsi="Times New Roman"/>
          <w:b/>
          <w:color w:val="000000"/>
          <w:sz w:val="24"/>
          <w:szCs w:val="24"/>
        </w:rPr>
        <w:t xml:space="preserve">Proposed Research </w:t>
      </w:r>
      <w:r w:rsidR="00B4086D" w:rsidRPr="00B4086D">
        <w:rPr>
          <w:rFonts w:ascii="Times New Roman" w:hAnsi="Times New Roman"/>
          <w:b/>
          <w:color w:val="000000"/>
          <w:sz w:val="24"/>
          <w:szCs w:val="24"/>
        </w:rPr>
        <w:t xml:space="preserve">Problem </w:t>
      </w:r>
      <w:r w:rsidRPr="00B4086D">
        <w:rPr>
          <w:rFonts w:ascii="Times New Roman" w:hAnsi="Times New Roman"/>
          <w:b/>
          <w:color w:val="000000"/>
          <w:sz w:val="24"/>
          <w:szCs w:val="24"/>
        </w:rPr>
        <w:t>Statement</w:t>
      </w:r>
    </w:p>
    <w:p w:rsidR="00244918" w:rsidRPr="00B4086D" w:rsidRDefault="00244918" w:rsidP="00B4086D">
      <w:pPr>
        <w:pStyle w:val="ListParagraph"/>
        <w:spacing w:after="0"/>
        <w:ind w:left="360"/>
        <w:jc w:val="center"/>
        <w:rPr>
          <w:rFonts w:ascii="Times New Roman" w:hAnsi="Times New Roman"/>
          <w:b/>
          <w:color w:val="000000"/>
          <w:sz w:val="24"/>
          <w:szCs w:val="24"/>
        </w:rPr>
      </w:pPr>
    </w:p>
    <w:p w:rsidR="00B4086D" w:rsidRPr="00B4086D" w:rsidRDefault="00B4086D" w:rsidP="00B4086D">
      <w:pPr>
        <w:pStyle w:val="ListParagraph"/>
        <w:spacing w:after="0"/>
        <w:ind w:left="0"/>
        <w:rPr>
          <w:rFonts w:ascii="Times New Roman" w:hAnsi="Times New Roman"/>
          <w:sz w:val="24"/>
          <w:szCs w:val="24"/>
        </w:rPr>
      </w:pPr>
    </w:p>
    <w:p w:rsidR="00244918" w:rsidRPr="00B20798" w:rsidRDefault="00244918" w:rsidP="00B20798">
      <w:pPr>
        <w:pStyle w:val="ListParagraph"/>
        <w:numPr>
          <w:ilvl w:val="0"/>
          <w:numId w:val="1"/>
        </w:numPr>
        <w:spacing w:after="0"/>
        <w:rPr>
          <w:rFonts w:ascii="Times New Roman" w:hAnsi="Times New Roman"/>
          <w:sz w:val="24"/>
          <w:szCs w:val="24"/>
        </w:rPr>
      </w:pPr>
      <w:r w:rsidRPr="00B4086D">
        <w:rPr>
          <w:rFonts w:ascii="Times New Roman" w:hAnsi="Times New Roman"/>
          <w:b/>
          <w:sz w:val="24"/>
          <w:szCs w:val="24"/>
          <w:u w:val="single"/>
        </w:rPr>
        <w:t>Title</w:t>
      </w:r>
      <w:r w:rsidRPr="00B4086D">
        <w:rPr>
          <w:rFonts w:ascii="Times New Roman" w:hAnsi="Times New Roman"/>
          <w:sz w:val="24"/>
          <w:szCs w:val="24"/>
        </w:rPr>
        <w:t xml:space="preserve"> </w:t>
      </w:r>
      <w:bookmarkStart w:id="0" w:name="_GoBack"/>
      <w:r w:rsidR="00B20798" w:rsidRPr="00A3429E">
        <w:rPr>
          <w:b/>
          <w:i/>
          <w:sz w:val="24"/>
          <w:szCs w:val="24"/>
        </w:rPr>
        <w:t>Sketch Planning Tools for Regional Sustainability</w:t>
      </w:r>
      <w:bookmarkEnd w:id="0"/>
    </w:p>
    <w:p w:rsidR="00B4086D" w:rsidRPr="00B4086D" w:rsidRDefault="00244918" w:rsidP="00B4086D">
      <w:pPr>
        <w:pStyle w:val="ListParagraph"/>
        <w:numPr>
          <w:ilvl w:val="0"/>
          <w:numId w:val="1"/>
        </w:numPr>
        <w:spacing w:after="0"/>
        <w:rPr>
          <w:rFonts w:ascii="Times New Roman" w:hAnsi="Times New Roman"/>
          <w:sz w:val="24"/>
          <w:szCs w:val="24"/>
        </w:rPr>
      </w:pPr>
      <w:r w:rsidRPr="00B4086D">
        <w:rPr>
          <w:rFonts w:ascii="Times New Roman" w:hAnsi="Times New Roman"/>
          <w:b/>
          <w:sz w:val="24"/>
          <w:szCs w:val="24"/>
          <w:u w:val="single"/>
        </w:rPr>
        <w:t>Background</w:t>
      </w:r>
    </w:p>
    <w:p w:rsidR="00391F49" w:rsidRDefault="00D20F3B" w:rsidP="00D20F3B">
      <w:pPr>
        <w:pStyle w:val="ListParagraph"/>
        <w:tabs>
          <w:tab w:val="left" w:pos="720"/>
        </w:tabs>
        <w:spacing w:after="0"/>
        <w:ind w:left="0"/>
        <w:rPr>
          <w:rFonts w:ascii="Times New Roman" w:hAnsi="Times New Roman"/>
          <w:sz w:val="24"/>
          <w:szCs w:val="24"/>
        </w:rPr>
      </w:pPr>
      <w:r>
        <w:rPr>
          <w:rFonts w:ascii="Times New Roman" w:hAnsi="Times New Roman"/>
          <w:sz w:val="24"/>
          <w:szCs w:val="24"/>
        </w:rPr>
        <w:tab/>
      </w:r>
      <w:r w:rsidR="00DC7CF5" w:rsidRPr="00DC7CF5">
        <w:rPr>
          <w:rFonts w:ascii="Times New Roman" w:hAnsi="Times New Roman"/>
          <w:sz w:val="24"/>
          <w:szCs w:val="24"/>
        </w:rPr>
        <w:t xml:space="preserve">For at least a decade, planning at the regional scale has relied on sketch-level scenario-building methods and tools that have escaped serious attention and critical review. Indeed, in a 2008 publication by the Lincoln Land Institute on Planning Support Systems (Brail, 2008), the developer of one of the most popular of these sketch tools, INDEX, argues that “[t]o help prospective users sort through tool choices, independent, rigorous evaluation of tool capabilities and performance is needed.”   </w:t>
      </w:r>
    </w:p>
    <w:p w:rsidR="00B4086D" w:rsidRPr="00B4086D" w:rsidRDefault="00D20F3B" w:rsidP="00D20F3B">
      <w:pPr>
        <w:pStyle w:val="ListParagraph"/>
        <w:tabs>
          <w:tab w:val="left" w:pos="720"/>
          <w:tab w:val="left" w:pos="2610"/>
        </w:tabs>
        <w:spacing w:after="0"/>
        <w:ind w:left="0"/>
        <w:rPr>
          <w:rFonts w:ascii="Times New Roman" w:hAnsi="Times New Roman"/>
          <w:sz w:val="24"/>
          <w:szCs w:val="24"/>
        </w:rPr>
      </w:pPr>
      <w:r>
        <w:rPr>
          <w:rFonts w:ascii="Times New Roman" w:hAnsi="Times New Roman"/>
          <w:sz w:val="24"/>
          <w:szCs w:val="24"/>
        </w:rPr>
        <w:tab/>
      </w:r>
      <w:r w:rsidR="00F5524E" w:rsidRPr="00F5524E">
        <w:rPr>
          <w:rFonts w:ascii="Times New Roman" w:hAnsi="Times New Roman"/>
          <w:sz w:val="24"/>
          <w:szCs w:val="24"/>
        </w:rPr>
        <w:t>The</w:t>
      </w:r>
      <w:r w:rsidR="00F5524E">
        <w:rPr>
          <w:rFonts w:ascii="Times New Roman" w:hAnsi="Times New Roman"/>
          <w:sz w:val="24"/>
          <w:szCs w:val="24"/>
        </w:rPr>
        <w:t>se sketch planning tools need to be distinguished from existing regional transportation models and i</w:t>
      </w:r>
      <w:r w:rsidR="00F5524E" w:rsidRPr="00F5524E">
        <w:rPr>
          <w:rFonts w:ascii="Times New Roman" w:hAnsi="Times New Roman"/>
          <w:sz w:val="24"/>
          <w:szCs w:val="24"/>
        </w:rPr>
        <w:t>ntegrated land use/transportation models (e.g. UrbanSim, PECAS)</w:t>
      </w:r>
      <w:r w:rsidR="00F5524E">
        <w:rPr>
          <w:rFonts w:ascii="Times New Roman" w:hAnsi="Times New Roman"/>
          <w:sz w:val="24"/>
          <w:szCs w:val="24"/>
        </w:rPr>
        <w:t>, which</w:t>
      </w:r>
      <w:r w:rsidR="00F5524E" w:rsidRPr="00F5524E">
        <w:rPr>
          <w:rFonts w:ascii="Times New Roman" w:hAnsi="Times New Roman"/>
          <w:sz w:val="24"/>
          <w:szCs w:val="24"/>
        </w:rPr>
        <w:t xml:space="preserve"> have been </w:t>
      </w:r>
      <w:r w:rsidR="00391F49">
        <w:rPr>
          <w:rFonts w:ascii="Times New Roman" w:hAnsi="Times New Roman"/>
          <w:sz w:val="24"/>
          <w:szCs w:val="24"/>
        </w:rPr>
        <w:t>the object of critical review in</w:t>
      </w:r>
      <w:r w:rsidR="00F5524E" w:rsidRPr="00F5524E">
        <w:rPr>
          <w:rFonts w:ascii="Times New Roman" w:hAnsi="Times New Roman"/>
          <w:sz w:val="24"/>
          <w:szCs w:val="24"/>
        </w:rPr>
        <w:t xml:space="preserve"> several </w:t>
      </w:r>
      <w:r w:rsidR="00391F49">
        <w:rPr>
          <w:rFonts w:ascii="Times New Roman" w:hAnsi="Times New Roman"/>
          <w:sz w:val="24"/>
          <w:szCs w:val="24"/>
        </w:rPr>
        <w:t>Transportation Research Board (</w:t>
      </w:r>
      <w:r w:rsidR="00F5524E" w:rsidRPr="00F5524E">
        <w:rPr>
          <w:rFonts w:ascii="Times New Roman" w:hAnsi="Times New Roman"/>
          <w:sz w:val="24"/>
          <w:szCs w:val="24"/>
        </w:rPr>
        <w:t>TRB</w:t>
      </w:r>
      <w:r w:rsidR="00391F49">
        <w:rPr>
          <w:rFonts w:ascii="Times New Roman" w:hAnsi="Times New Roman"/>
          <w:sz w:val="24"/>
          <w:szCs w:val="24"/>
        </w:rPr>
        <w:t>)</w:t>
      </w:r>
      <w:r w:rsidR="00F5524E" w:rsidRPr="00F5524E">
        <w:rPr>
          <w:rFonts w:ascii="Times New Roman" w:hAnsi="Times New Roman"/>
          <w:sz w:val="24"/>
          <w:szCs w:val="24"/>
        </w:rPr>
        <w:t>- sponsored publications</w:t>
      </w:r>
      <w:r>
        <w:rPr>
          <w:rFonts w:ascii="Times New Roman" w:hAnsi="Times New Roman"/>
          <w:sz w:val="24"/>
          <w:szCs w:val="24"/>
        </w:rPr>
        <w:t xml:space="preserve">.  The complexity of </w:t>
      </w:r>
      <w:r w:rsidR="00F5524E">
        <w:rPr>
          <w:rFonts w:ascii="Times New Roman" w:hAnsi="Times New Roman"/>
          <w:sz w:val="24"/>
          <w:szCs w:val="24"/>
        </w:rPr>
        <w:t xml:space="preserve"> regional </w:t>
      </w:r>
      <w:r>
        <w:rPr>
          <w:rFonts w:ascii="Times New Roman" w:hAnsi="Times New Roman"/>
          <w:sz w:val="24"/>
          <w:szCs w:val="24"/>
        </w:rPr>
        <w:t xml:space="preserve">and integrated land use/transportation </w:t>
      </w:r>
      <w:r w:rsidR="00F5524E">
        <w:rPr>
          <w:rFonts w:ascii="Times New Roman" w:hAnsi="Times New Roman"/>
          <w:sz w:val="24"/>
          <w:szCs w:val="24"/>
        </w:rPr>
        <w:t>models</w:t>
      </w:r>
      <w:r>
        <w:rPr>
          <w:rFonts w:ascii="Times New Roman" w:hAnsi="Times New Roman"/>
          <w:sz w:val="24"/>
          <w:szCs w:val="24"/>
        </w:rPr>
        <w:t xml:space="preserve"> </w:t>
      </w:r>
      <w:r w:rsidR="00F5524E">
        <w:rPr>
          <w:rFonts w:ascii="Times New Roman" w:hAnsi="Times New Roman"/>
          <w:sz w:val="24"/>
          <w:szCs w:val="24"/>
        </w:rPr>
        <w:t>,</w:t>
      </w:r>
      <w:r w:rsidR="00391F49">
        <w:rPr>
          <w:rFonts w:ascii="Times New Roman" w:hAnsi="Times New Roman"/>
          <w:sz w:val="24"/>
          <w:szCs w:val="24"/>
        </w:rPr>
        <w:t xml:space="preserve"> their cost,</w:t>
      </w:r>
      <w:r w:rsidR="00F5524E" w:rsidRPr="00F5524E">
        <w:rPr>
          <w:rFonts w:ascii="Times New Roman" w:hAnsi="Times New Roman"/>
          <w:sz w:val="24"/>
          <w:szCs w:val="24"/>
        </w:rPr>
        <w:t xml:space="preserve"> and slowness have led to their adoption by only a handful of the largest, most sophisticated </w:t>
      </w:r>
      <w:r w:rsidR="00391F49">
        <w:rPr>
          <w:rFonts w:ascii="Times New Roman" w:hAnsi="Times New Roman"/>
          <w:sz w:val="24"/>
          <w:szCs w:val="24"/>
        </w:rPr>
        <w:t>metropolitan planning organizations (</w:t>
      </w:r>
      <w:r w:rsidR="00F5524E" w:rsidRPr="00F5524E">
        <w:rPr>
          <w:rFonts w:ascii="Times New Roman" w:hAnsi="Times New Roman"/>
          <w:sz w:val="24"/>
          <w:szCs w:val="24"/>
        </w:rPr>
        <w:t>MPOs</w:t>
      </w:r>
      <w:r w:rsidR="00391F49">
        <w:rPr>
          <w:rFonts w:ascii="Times New Roman" w:hAnsi="Times New Roman"/>
          <w:sz w:val="24"/>
          <w:szCs w:val="24"/>
        </w:rPr>
        <w:t>)</w:t>
      </w:r>
      <w:r w:rsidR="00F5524E" w:rsidRPr="00F5524E">
        <w:rPr>
          <w:rFonts w:ascii="Times New Roman" w:hAnsi="Times New Roman"/>
          <w:sz w:val="24"/>
          <w:szCs w:val="24"/>
        </w:rPr>
        <w:t xml:space="preserve">, and then mostly for use by technical staff. </w:t>
      </w:r>
      <w:r w:rsidR="00A3429E">
        <w:rPr>
          <w:rFonts w:ascii="Times New Roman" w:hAnsi="Times New Roman"/>
          <w:sz w:val="24"/>
          <w:szCs w:val="24"/>
        </w:rPr>
        <w:t xml:space="preserve"> </w:t>
      </w:r>
      <w:r w:rsidR="00F5524E" w:rsidRPr="00F5524E">
        <w:rPr>
          <w:rFonts w:ascii="Times New Roman" w:hAnsi="Times New Roman"/>
          <w:sz w:val="24"/>
          <w:szCs w:val="24"/>
        </w:rPr>
        <w:t>Sketch tools, on the other hand, have received far less critical assessment, yet they have already been deployed by</w:t>
      </w:r>
      <w:r w:rsidR="00391F49">
        <w:rPr>
          <w:rFonts w:ascii="Times New Roman" w:hAnsi="Times New Roman"/>
          <w:sz w:val="24"/>
          <w:szCs w:val="24"/>
        </w:rPr>
        <w:t xml:space="preserve"> citizens groups, advocacy organizations, and</w:t>
      </w:r>
      <w:r w:rsidR="00F5524E" w:rsidRPr="00F5524E">
        <w:rPr>
          <w:rFonts w:ascii="Times New Roman" w:hAnsi="Times New Roman"/>
          <w:sz w:val="24"/>
          <w:szCs w:val="24"/>
        </w:rPr>
        <w:t xml:space="preserve"> hundreds of local, state and regional agencies for a variety of planning tasks.</w:t>
      </w:r>
      <w:r w:rsidR="00391F49">
        <w:rPr>
          <w:rFonts w:ascii="Times New Roman" w:hAnsi="Times New Roman"/>
          <w:sz w:val="24"/>
          <w:szCs w:val="24"/>
        </w:rPr>
        <w:t xml:space="preserve">  This group of tools , which including INDEX, i-Places, CommunityVIZ, MetroQuest, Envision, PlanMaster, </w:t>
      </w:r>
      <w:r>
        <w:rPr>
          <w:rFonts w:ascii="Times New Roman" w:hAnsi="Times New Roman"/>
          <w:i/>
          <w:sz w:val="24"/>
          <w:szCs w:val="24"/>
        </w:rPr>
        <w:t xml:space="preserve">Whatif </w:t>
      </w:r>
      <w:r w:rsidR="00391F49">
        <w:rPr>
          <w:rFonts w:ascii="Times New Roman" w:hAnsi="Times New Roman"/>
          <w:sz w:val="24"/>
          <w:szCs w:val="24"/>
        </w:rPr>
        <w:t>and  in-house applications</w:t>
      </w:r>
      <w:r w:rsidR="00F5524E">
        <w:rPr>
          <w:rFonts w:ascii="Times New Roman" w:hAnsi="Times New Roman"/>
          <w:sz w:val="24"/>
          <w:szCs w:val="24"/>
        </w:rPr>
        <w:t>, are being used</w:t>
      </w:r>
      <w:r w:rsidR="00F5524E" w:rsidRPr="00F5524E">
        <w:rPr>
          <w:rFonts w:ascii="Times New Roman" w:hAnsi="Times New Roman"/>
          <w:sz w:val="24"/>
          <w:szCs w:val="24"/>
        </w:rPr>
        <w:t xml:space="preserve"> at the regional scale to handle a wide range of tasks including public outreach, scenario construction, indicator creation and outcome evaluation, all under the sustainability banner.</w:t>
      </w:r>
    </w:p>
    <w:p w:rsidR="00244918" w:rsidRPr="00B4086D" w:rsidRDefault="00244918" w:rsidP="00B4086D">
      <w:pPr>
        <w:pStyle w:val="ListParagraph"/>
        <w:numPr>
          <w:ilvl w:val="0"/>
          <w:numId w:val="1"/>
        </w:numPr>
        <w:spacing w:after="0"/>
        <w:rPr>
          <w:rFonts w:ascii="Times New Roman" w:hAnsi="Times New Roman"/>
          <w:sz w:val="24"/>
          <w:szCs w:val="24"/>
        </w:rPr>
      </w:pPr>
      <w:r w:rsidRPr="00B4086D">
        <w:rPr>
          <w:rFonts w:ascii="Times New Roman" w:hAnsi="Times New Roman"/>
          <w:b/>
          <w:sz w:val="24"/>
          <w:szCs w:val="24"/>
          <w:u w:val="single"/>
        </w:rPr>
        <w:t>Statement of Urgency</w:t>
      </w:r>
    </w:p>
    <w:p w:rsidR="00244918" w:rsidRPr="00B4086D" w:rsidRDefault="00DC7CF5" w:rsidP="00B4086D">
      <w:pPr>
        <w:spacing w:after="0"/>
        <w:rPr>
          <w:rFonts w:ascii="Times New Roman" w:hAnsi="Times New Roman"/>
          <w:sz w:val="24"/>
          <w:szCs w:val="24"/>
        </w:rPr>
      </w:pPr>
      <w:r w:rsidRPr="00DC7CF5">
        <w:rPr>
          <w:rFonts w:ascii="Times New Roman" w:hAnsi="Times New Roman"/>
          <w:sz w:val="24"/>
          <w:szCs w:val="24"/>
        </w:rPr>
        <w:t>The adoption in California of SB 375 in 2008, with its focus on GHG emission reductions, and over a dozen state climate plans with similar goals, have added to the pressure on practitioners to utilize the most appropriate analytical tools that can also meet high standards of robustness, defensibility, transparency, speed and affordability.</w:t>
      </w:r>
      <w:r w:rsidR="00F5524E">
        <w:rPr>
          <w:rFonts w:ascii="Times New Roman" w:hAnsi="Times New Roman"/>
          <w:sz w:val="24"/>
          <w:szCs w:val="24"/>
        </w:rPr>
        <w:t xml:space="preserve"> The</w:t>
      </w:r>
      <w:r w:rsidR="00F5524E" w:rsidRPr="00F5524E">
        <w:rPr>
          <w:rFonts w:ascii="Times New Roman" w:hAnsi="Times New Roman"/>
          <w:sz w:val="24"/>
          <w:szCs w:val="24"/>
        </w:rPr>
        <w:t xml:space="preserve"> HUD/</w:t>
      </w:r>
      <w:r w:rsidR="00F5524E">
        <w:rPr>
          <w:rFonts w:ascii="Times New Roman" w:hAnsi="Times New Roman"/>
          <w:sz w:val="24"/>
          <w:szCs w:val="24"/>
        </w:rPr>
        <w:t>EPA/DOT Sustainability grants require regions to develop</w:t>
      </w:r>
      <w:r w:rsidR="00F5524E" w:rsidRPr="00F5524E">
        <w:rPr>
          <w:rFonts w:ascii="Times New Roman" w:hAnsi="Times New Roman"/>
          <w:sz w:val="24"/>
          <w:szCs w:val="24"/>
        </w:rPr>
        <w:t xml:space="preserve"> Regional Development S</w:t>
      </w:r>
      <w:r w:rsidR="00F5524E">
        <w:rPr>
          <w:rFonts w:ascii="Times New Roman" w:hAnsi="Times New Roman"/>
          <w:sz w:val="24"/>
          <w:szCs w:val="24"/>
        </w:rPr>
        <w:t>ustainability Plans (RSPDs) and ask</w:t>
      </w:r>
      <w:r w:rsidR="00F5524E" w:rsidRPr="00F5524E">
        <w:rPr>
          <w:rFonts w:ascii="Times New Roman" w:hAnsi="Times New Roman"/>
          <w:sz w:val="24"/>
          <w:szCs w:val="24"/>
        </w:rPr>
        <w:t xml:space="preserve"> applicants to “conduct scenario planning that allows the RSPD to project a variety of economic growth possibilities and anticipate responses to each of them”. The resultant avalanche of regional planning to </w:t>
      </w:r>
      <w:r w:rsidR="00391F49">
        <w:rPr>
          <w:rFonts w:ascii="Times New Roman" w:hAnsi="Times New Roman"/>
          <w:sz w:val="24"/>
          <w:szCs w:val="24"/>
        </w:rPr>
        <w:t>be conducted over the next few</w:t>
      </w:r>
      <w:r w:rsidR="00F5524E" w:rsidRPr="00F5524E">
        <w:rPr>
          <w:rFonts w:ascii="Times New Roman" w:hAnsi="Times New Roman"/>
          <w:sz w:val="24"/>
          <w:szCs w:val="24"/>
        </w:rPr>
        <w:t xml:space="preserve"> years will accelerate practitioners’ need for good advice on </w:t>
      </w:r>
      <w:r w:rsidR="00F5524E">
        <w:rPr>
          <w:rFonts w:ascii="Times New Roman" w:hAnsi="Times New Roman"/>
          <w:sz w:val="24"/>
          <w:szCs w:val="24"/>
        </w:rPr>
        <w:t>what regional models to use and how to incorporate those models into existing transportation planning practice.</w:t>
      </w:r>
    </w:p>
    <w:p w:rsidR="00244918" w:rsidRPr="00B4086D" w:rsidRDefault="00244918" w:rsidP="00B4086D">
      <w:pPr>
        <w:pStyle w:val="ListParagraph"/>
        <w:numPr>
          <w:ilvl w:val="0"/>
          <w:numId w:val="1"/>
        </w:numPr>
        <w:spacing w:after="0"/>
        <w:rPr>
          <w:rFonts w:ascii="Times New Roman" w:hAnsi="Times New Roman"/>
          <w:sz w:val="24"/>
          <w:szCs w:val="24"/>
        </w:rPr>
      </w:pPr>
      <w:r w:rsidRPr="00B4086D">
        <w:rPr>
          <w:rFonts w:ascii="Times New Roman" w:hAnsi="Times New Roman"/>
          <w:b/>
          <w:sz w:val="24"/>
          <w:szCs w:val="24"/>
          <w:u w:val="single"/>
        </w:rPr>
        <w:t>Project Objective(s)</w:t>
      </w:r>
    </w:p>
    <w:p w:rsidR="00244918" w:rsidRPr="00B4086D" w:rsidRDefault="00F5524E" w:rsidP="00391F49">
      <w:pPr>
        <w:spacing w:after="0"/>
        <w:ind w:left="90"/>
        <w:rPr>
          <w:rFonts w:ascii="Times New Roman" w:hAnsi="Times New Roman"/>
          <w:sz w:val="24"/>
          <w:szCs w:val="24"/>
        </w:rPr>
      </w:pPr>
      <w:r>
        <w:rPr>
          <w:rFonts w:ascii="Times New Roman" w:hAnsi="Times New Roman"/>
          <w:sz w:val="24"/>
          <w:szCs w:val="24"/>
        </w:rPr>
        <w:t>The objective of this research will be to identify the generally-available regional</w:t>
      </w:r>
      <w:r w:rsidR="00391F49">
        <w:rPr>
          <w:rFonts w:ascii="Times New Roman" w:hAnsi="Times New Roman"/>
          <w:sz w:val="24"/>
          <w:szCs w:val="24"/>
        </w:rPr>
        <w:t xml:space="preserve"> sketch planning tools and how they are currently being</w:t>
      </w:r>
      <w:r w:rsidR="00A3429E">
        <w:rPr>
          <w:rFonts w:ascii="Times New Roman" w:hAnsi="Times New Roman"/>
          <w:sz w:val="24"/>
          <w:szCs w:val="24"/>
        </w:rPr>
        <w:t xml:space="preserve"> used, evaluate their strengths, </w:t>
      </w:r>
      <w:r w:rsidR="00391F49">
        <w:rPr>
          <w:rFonts w:ascii="Times New Roman" w:hAnsi="Times New Roman"/>
          <w:sz w:val="24"/>
          <w:szCs w:val="24"/>
        </w:rPr>
        <w:t xml:space="preserve">weaknesses and </w:t>
      </w:r>
      <w:r w:rsidR="00391F49">
        <w:rPr>
          <w:rFonts w:ascii="Times New Roman" w:hAnsi="Times New Roman"/>
          <w:sz w:val="24"/>
          <w:szCs w:val="24"/>
        </w:rPr>
        <w:lastRenderedPageBreak/>
        <w:t>required resources in a diversity of contexts, and identify how they are being integrated into regional transportation planning practice.</w:t>
      </w:r>
    </w:p>
    <w:p w:rsidR="00244918" w:rsidRPr="00B4086D" w:rsidRDefault="00244918" w:rsidP="00B4086D">
      <w:pPr>
        <w:pStyle w:val="ListParagraph"/>
        <w:numPr>
          <w:ilvl w:val="0"/>
          <w:numId w:val="2"/>
        </w:numPr>
        <w:spacing w:after="0"/>
        <w:rPr>
          <w:rFonts w:ascii="Times New Roman" w:hAnsi="Times New Roman"/>
          <w:sz w:val="24"/>
          <w:szCs w:val="24"/>
        </w:rPr>
      </w:pPr>
      <w:r w:rsidRPr="00B4086D">
        <w:rPr>
          <w:rFonts w:ascii="Times New Roman" w:hAnsi="Times New Roman"/>
          <w:b/>
          <w:sz w:val="24"/>
          <w:szCs w:val="24"/>
          <w:u w:val="single"/>
        </w:rPr>
        <w:t>Relationship to Existing Body of Knowledge</w:t>
      </w:r>
    </w:p>
    <w:p w:rsidR="00B4086D" w:rsidRPr="00B4086D" w:rsidRDefault="00D20F3B" w:rsidP="00A3429E">
      <w:pPr>
        <w:spacing w:after="0"/>
        <w:rPr>
          <w:rFonts w:ascii="Times New Roman" w:hAnsi="Times New Roman"/>
          <w:sz w:val="24"/>
          <w:szCs w:val="24"/>
        </w:rPr>
      </w:pPr>
      <w:r>
        <w:rPr>
          <w:rFonts w:ascii="Times New Roman" w:hAnsi="Times New Roman"/>
          <w:sz w:val="24"/>
          <w:szCs w:val="24"/>
        </w:rPr>
        <w:t>A</w:t>
      </w:r>
      <w:r w:rsidRPr="00D20F3B">
        <w:rPr>
          <w:rFonts w:ascii="Times New Roman" w:hAnsi="Times New Roman"/>
          <w:sz w:val="24"/>
          <w:szCs w:val="24"/>
        </w:rPr>
        <w:t xml:space="preserve"> few reviews of such tools </w:t>
      </w:r>
      <w:r>
        <w:rPr>
          <w:rFonts w:ascii="Times New Roman" w:hAnsi="Times New Roman"/>
          <w:sz w:val="24"/>
          <w:szCs w:val="24"/>
        </w:rPr>
        <w:t>have been completed but these evaluations have been limited by the bias of the authors (</w:t>
      </w:r>
      <w:r w:rsidR="000159BA">
        <w:rPr>
          <w:rFonts w:ascii="Times New Roman" w:hAnsi="Times New Roman"/>
          <w:sz w:val="24"/>
          <w:szCs w:val="24"/>
        </w:rPr>
        <w:t>e.g.</w:t>
      </w:r>
      <w:r>
        <w:rPr>
          <w:rFonts w:ascii="Times New Roman" w:hAnsi="Times New Roman"/>
          <w:sz w:val="24"/>
          <w:szCs w:val="24"/>
        </w:rPr>
        <w:t>, Brail, 2008), who have developed the tools, or the narrow focus of the study</w:t>
      </w:r>
      <w:r w:rsidRPr="00D20F3B">
        <w:rPr>
          <w:rFonts w:ascii="Times New Roman" w:hAnsi="Times New Roman"/>
          <w:sz w:val="24"/>
          <w:szCs w:val="24"/>
        </w:rPr>
        <w:t xml:space="preserve"> (</w:t>
      </w:r>
      <w:r>
        <w:rPr>
          <w:rFonts w:ascii="Times New Roman" w:hAnsi="Times New Roman"/>
          <w:sz w:val="24"/>
          <w:szCs w:val="24"/>
        </w:rPr>
        <w:t xml:space="preserve">e.g., </w:t>
      </w:r>
      <w:r w:rsidRPr="00D20F3B">
        <w:rPr>
          <w:rFonts w:ascii="Times New Roman" w:hAnsi="Times New Roman"/>
          <w:sz w:val="24"/>
          <w:szCs w:val="24"/>
        </w:rPr>
        <w:t>Fehr and Peers and AECOM</w:t>
      </w:r>
      <w:r>
        <w:rPr>
          <w:rFonts w:ascii="Times New Roman" w:hAnsi="Times New Roman"/>
          <w:sz w:val="24"/>
          <w:szCs w:val="24"/>
        </w:rPr>
        <w:t xml:space="preserve">, 2009; </w:t>
      </w:r>
      <w:r w:rsidRPr="00D20F3B">
        <w:rPr>
          <w:rFonts w:ascii="Times New Roman" w:hAnsi="Times New Roman"/>
          <w:sz w:val="24"/>
          <w:szCs w:val="24"/>
        </w:rPr>
        <w:t xml:space="preserve">Condon et al, </w:t>
      </w:r>
      <w:r>
        <w:rPr>
          <w:rFonts w:ascii="Times New Roman" w:hAnsi="Times New Roman"/>
          <w:sz w:val="24"/>
          <w:szCs w:val="24"/>
        </w:rPr>
        <w:t>2009), on</w:t>
      </w:r>
      <w:r w:rsidRPr="00D20F3B">
        <w:rPr>
          <w:rFonts w:ascii="Times New Roman" w:hAnsi="Times New Roman"/>
          <w:sz w:val="24"/>
          <w:szCs w:val="24"/>
        </w:rPr>
        <w:t xml:space="preserve"> </w:t>
      </w:r>
      <w:r>
        <w:rPr>
          <w:rFonts w:ascii="Times New Roman" w:hAnsi="Times New Roman"/>
          <w:sz w:val="24"/>
          <w:szCs w:val="24"/>
        </w:rPr>
        <w:t xml:space="preserve">the </w:t>
      </w:r>
      <w:r w:rsidRPr="00D20F3B">
        <w:rPr>
          <w:rFonts w:ascii="Times New Roman" w:hAnsi="Times New Roman"/>
          <w:sz w:val="24"/>
          <w:szCs w:val="24"/>
        </w:rPr>
        <w:t>analysis of Climate Change i</w:t>
      </w:r>
      <w:r>
        <w:rPr>
          <w:rFonts w:ascii="Times New Roman" w:hAnsi="Times New Roman"/>
          <w:sz w:val="24"/>
          <w:szCs w:val="24"/>
        </w:rPr>
        <w:t xml:space="preserve">mpacts at the regional level.  </w:t>
      </w:r>
      <w:r w:rsidR="000159BA">
        <w:rPr>
          <w:rFonts w:ascii="Times New Roman" w:hAnsi="Times New Roman"/>
          <w:sz w:val="24"/>
          <w:szCs w:val="24"/>
        </w:rPr>
        <w:t>Similarly, t</w:t>
      </w:r>
      <w:r w:rsidR="000159BA" w:rsidRPr="00A3429E">
        <w:rPr>
          <w:rFonts w:ascii="Times New Roman" w:hAnsi="Times New Roman"/>
          <w:sz w:val="24"/>
          <w:szCs w:val="24"/>
        </w:rPr>
        <w:t>here has been equally</w:t>
      </w:r>
      <w:r w:rsidR="000159BA">
        <w:rPr>
          <w:rFonts w:ascii="Times New Roman" w:hAnsi="Times New Roman"/>
          <w:sz w:val="24"/>
          <w:szCs w:val="24"/>
        </w:rPr>
        <w:t xml:space="preserve"> little critical review of </w:t>
      </w:r>
      <w:r w:rsidR="000159BA" w:rsidRPr="00A3429E">
        <w:rPr>
          <w:rFonts w:ascii="Times New Roman" w:hAnsi="Times New Roman"/>
          <w:sz w:val="24"/>
          <w:szCs w:val="24"/>
        </w:rPr>
        <w:t>workshop or charrette-like practices, Shipley (2000, 2004)</w:t>
      </w:r>
      <w:r w:rsidR="000159BA">
        <w:rPr>
          <w:rFonts w:ascii="Times New Roman" w:hAnsi="Times New Roman"/>
          <w:sz w:val="24"/>
          <w:szCs w:val="24"/>
        </w:rPr>
        <w:t>.</w:t>
      </w:r>
      <w:r w:rsidR="000159BA" w:rsidRPr="00A3429E">
        <w:rPr>
          <w:rFonts w:ascii="Times New Roman" w:hAnsi="Times New Roman"/>
          <w:sz w:val="24"/>
          <w:szCs w:val="24"/>
        </w:rPr>
        <w:t xml:space="preserve">  Helling (1998) and Kaza (2006) are notable exceptions. </w:t>
      </w:r>
      <w:r w:rsidR="00A3429E">
        <w:rPr>
          <w:rFonts w:ascii="Times New Roman" w:hAnsi="Times New Roman"/>
          <w:sz w:val="24"/>
          <w:szCs w:val="24"/>
        </w:rPr>
        <w:t>Thus, there is a need for a broader evaluation of the use of these analytical tools.</w:t>
      </w:r>
    </w:p>
    <w:p w:rsidR="00244918" w:rsidRPr="00B4086D" w:rsidRDefault="00244918" w:rsidP="00B4086D">
      <w:pPr>
        <w:pStyle w:val="ListParagraph"/>
        <w:numPr>
          <w:ilvl w:val="0"/>
          <w:numId w:val="2"/>
        </w:numPr>
        <w:spacing w:after="0"/>
        <w:rPr>
          <w:rFonts w:ascii="Times New Roman" w:hAnsi="Times New Roman"/>
          <w:sz w:val="24"/>
          <w:szCs w:val="24"/>
        </w:rPr>
      </w:pPr>
      <w:r w:rsidRPr="00B4086D">
        <w:rPr>
          <w:rFonts w:ascii="Times New Roman" w:hAnsi="Times New Roman"/>
          <w:b/>
          <w:sz w:val="24"/>
          <w:szCs w:val="24"/>
          <w:u w:val="single"/>
        </w:rPr>
        <w:t>List of Anticipated Work Tasks</w:t>
      </w:r>
    </w:p>
    <w:p w:rsidR="00B20798" w:rsidRPr="00A3429E" w:rsidRDefault="00C82AA3"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Conduct a literature review of regional sketch planning tools and place</w:t>
      </w:r>
      <w:r w:rsidR="00B20798" w:rsidRPr="00A3429E">
        <w:rPr>
          <w:rFonts w:ascii="Times New Roman" w:hAnsi="Times New Roman"/>
          <w:sz w:val="24"/>
          <w:szCs w:val="24"/>
        </w:rPr>
        <w:t xml:space="preserve"> the</w:t>
      </w:r>
      <w:r w:rsidRPr="00A3429E">
        <w:rPr>
          <w:rFonts w:ascii="Times New Roman" w:hAnsi="Times New Roman"/>
          <w:sz w:val="24"/>
          <w:szCs w:val="24"/>
        </w:rPr>
        <w:t>se</w:t>
      </w:r>
      <w:r w:rsidR="00B20798" w:rsidRPr="00A3429E">
        <w:rPr>
          <w:rFonts w:ascii="Times New Roman" w:hAnsi="Times New Roman"/>
          <w:sz w:val="24"/>
          <w:szCs w:val="24"/>
        </w:rPr>
        <w:t xml:space="preserve"> tools/models within the broader context of metropolitan Visioning and Scenario-building (e.g. FHWA and EPA have been leading advocates for such approaches for the last decade) and the official drive towards Smart Growth plans and outcomes and related debates. </w:t>
      </w:r>
    </w:p>
    <w:p w:rsidR="00B20798" w:rsidRPr="00A3429E" w:rsidRDefault="00C82AA3"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 xml:space="preserve">Review </w:t>
      </w:r>
      <w:r w:rsidR="00B20798" w:rsidRPr="00A3429E">
        <w:rPr>
          <w:rFonts w:ascii="Times New Roman" w:hAnsi="Times New Roman"/>
          <w:sz w:val="24"/>
          <w:szCs w:val="24"/>
        </w:rPr>
        <w:t>published material on the tools themselves</w:t>
      </w:r>
    </w:p>
    <w:p w:rsidR="00DC7CF5" w:rsidRPr="00A3429E" w:rsidRDefault="00C82AA3"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Interview</w:t>
      </w:r>
      <w:r w:rsidR="00B20798" w:rsidRPr="00A3429E">
        <w:rPr>
          <w:rFonts w:ascii="Times New Roman" w:hAnsi="Times New Roman"/>
          <w:sz w:val="24"/>
          <w:szCs w:val="24"/>
        </w:rPr>
        <w:t xml:space="preserve"> tool developers and </w:t>
      </w:r>
      <w:r w:rsidRPr="00A3429E">
        <w:rPr>
          <w:rFonts w:ascii="Times New Roman" w:hAnsi="Times New Roman"/>
          <w:sz w:val="24"/>
          <w:szCs w:val="24"/>
        </w:rPr>
        <w:t xml:space="preserve">preparers of </w:t>
      </w:r>
      <w:r w:rsidR="00B20798" w:rsidRPr="00A3429E">
        <w:rPr>
          <w:rFonts w:ascii="Times New Roman" w:hAnsi="Times New Roman"/>
          <w:sz w:val="24"/>
          <w:szCs w:val="24"/>
        </w:rPr>
        <w:t xml:space="preserve">previous comparative reviewers of the tools. </w:t>
      </w:r>
    </w:p>
    <w:p w:rsidR="00B20798" w:rsidRPr="00A3429E" w:rsidRDefault="00DC7CF5"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Interview</w:t>
      </w:r>
      <w:r w:rsidR="00B20798" w:rsidRPr="00A3429E">
        <w:rPr>
          <w:rFonts w:ascii="Times New Roman" w:hAnsi="Times New Roman"/>
          <w:sz w:val="24"/>
          <w:szCs w:val="24"/>
        </w:rPr>
        <w:t xml:space="preserve"> agencies that have deployed these tools</w:t>
      </w:r>
      <w:r w:rsidRPr="00A3429E">
        <w:rPr>
          <w:rFonts w:ascii="Times New Roman" w:hAnsi="Times New Roman"/>
          <w:sz w:val="24"/>
          <w:szCs w:val="24"/>
        </w:rPr>
        <w:t xml:space="preserve"> and their experiences in using the</w:t>
      </w:r>
      <w:r w:rsidR="00A3429E" w:rsidRPr="00A3429E">
        <w:rPr>
          <w:rFonts w:ascii="Times New Roman" w:hAnsi="Times New Roman"/>
          <w:sz w:val="24"/>
          <w:szCs w:val="24"/>
        </w:rPr>
        <w:t>m</w:t>
      </w:r>
    </w:p>
    <w:p w:rsidR="00B20798" w:rsidRPr="00A3429E" w:rsidRDefault="00DC7CF5"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Create a framework for comparative evaluations</w:t>
      </w:r>
      <w:r w:rsidR="00B20798" w:rsidRPr="00A3429E">
        <w:rPr>
          <w:rFonts w:ascii="Times New Roman" w:hAnsi="Times New Roman"/>
          <w:sz w:val="24"/>
          <w:szCs w:val="24"/>
        </w:rPr>
        <w:t xml:space="preserve"> of the most useful</w:t>
      </w:r>
      <w:r w:rsidRPr="00A3429E">
        <w:rPr>
          <w:rFonts w:ascii="Times New Roman" w:hAnsi="Times New Roman"/>
          <w:sz w:val="24"/>
          <w:szCs w:val="24"/>
        </w:rPr>
        <w:t xml:space="preserve"> set of the</w:t>
      </w:r>
      <w:r w:rsidR="00B20798" w:rsidRPr="00A3429E">
        <w:rPr>
          <w:rFonts w:ascii="Times New Roman" w:hAnsi="Times New Roman"/>
          <w:sz w:val="24"/>
          <w:szCs w:val="24"/>
        </w:rPr>
        <w:t xml:space="preserve"> tools</w:t>
      </w:r>
      <w:r w:rsidRPr="00A3429E">
        <w:rPr>
          <w:rFonts w:ascii="Times New Roman" w:hAnsi="Times New Roman"/>
          <w:sz w:val="24"/>
          <w:szCs w:val="24"/>
        </w:rPr>
        <w:t>, including the assumptions into their conceptual frameworks</w:t>
      </w:r>
      <w:r w:rsidR="00B20798" w:rsidRPr="00A3429E">
        <w:rPr>
          <w:rFonts w:ascii="Times New Roman" w:hAnsi="Times New Roman"/>
          <w:sz w:val="24"/>
          <w:szCs w:val="24"/>
        </w:rPr>
        <w:t xml:space="preserve"> and a set of evaluation</w:t>
      </w:r>
      <w:r w:rsidRPr="00A3429E">
        <w:rPr>
          <w:rFonts w:ascii="Times New Roman" w:hAnsi="Times New Roman"/>
          <w:sz w:val="24"/>
          <w:szCs w:val="24"/>
        </w:rPr>
        <w:t xml:space="preserve"> criteria including</w:t>
      </w:r>
      <w:r w:rsidR="00B20798" w:rsidRPr="00A3429E">
        <w:rPr>
          <w:rFonts w:ascii="Times New Roman" w:hAnsi="Times New Roman"/>
          <w:sz w:val="24"/>
          <w:szCs w:val="24"/>
        </w:rPr>
        <w:t xml:space="preserve"> the operational implementation of the tools in workshop settings and the nature of public interaction, discourse and outcomes </w:t>
      </w:r>
    </w:p>
    <w:p w:rsidR="00B20798" w:rsidRPr="00A3429E" w:rsidRDefault="00DC7CF5"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 xml:space="preserve">Prepare case studies of the implementation of these tools representing a range of contexts, size and regional development conditions.  These case studies should include resource requirements including </w:t>
      </w:r>
      <w:r w:rsidR="00B20798" w:rsidRPr="00A3429E">
        <w:rPr>
          <w:rFonts w:ascii="Times New Roman" w:hAnsi="Times New Roman"/>
          <w:sz w:val="24"/>
          <w:szCs w:val="24"/>
        </w:rPr>
        <w:t xml:space="preserve">system hardware and software needs, </w:t>
      </w:r>
      <w:r w:rsidRPr="00A3429E">
        <w:rPr>
          <w:rFonts w:ascii="Times New Roman" w:hAnsi="Times New Roman"/>
          <w:sz w:val="24"/>
          <w:szCs w:val="24"/>
        </w:rPr>
        <w:t xml:space="preserve">implementation and ongoing </w:t>
      </w:r>
      <w:r w:rsidR="00B20798" w:rsidRPr="00A3429E">
        <w:rPr>
          <w:rFonts w:ascii="Times New Roman" w:hAnsi="Times New Roman"/>
          <w:sz w:val="24"/>
          <w:szCs w:val="24"/>
        </w:rPr>
        <w:t xml:space="preserve">costs, timeframes, </w:t>
      </w:r>
      <w:r w:rsidRPr="00A3429E">
        <w:rPr>
          <w:rFonts w:ascii="Times New Roman" w:hAnsi="Times New Roman"/>
          <w:sz w:val="24"/>
          <w:szCs w:val="24"/>
        </w:rPr>
        <w:t>and required staffing needs</w:t>
      </w:r>
      <w:r w:rsidR="00B20798" w:rsidRPr="00A3429E">
        <w:rPr>
          <w:rFonts w:ascii="Times New Roman" w:hAnsi="Times New Roman"/>
          <w:sz w:val="24"/>
          <w:szCs w:val="24"/>
        </w:rPr>
        <w:t xml:space="preserve">, data and data </w:t>
      </w:r>
      <w:r w:rsidRPr="00A3429E">
        <w:rPr>
          <w:rFonts w:ascii="Times New Roman" w:hAnsi="Times New Roman"/>
          <w:sz w:val="24"/>
          <w:szCs w:val="24"/>
        </w:rPr>
        <w:t>maintenance and other practical considerations.</w:t>
      </w:r>
      <w:r w:rsidR="00B20798" w:rsidRPr="00A3429E">
        <w:rPr>
          <w:rFonts w:ascii="Times New Roman" w:hAnsi="Times New Roman"/>
          <w:sz w:val="24"/>
          <w:szCs w:val="24"/>
        </w:rPr>
        <w:t xml:space="preserve"> </w:t>
      </w:r>
    </w:p>
    <w:p w:rsidR="00B4086D" w:rsidRPr="00A3429E" w:rsidRDefault="00DC7CF5" w:rsidP="00A3429E">
      <w:pPr>
        <w:pStyle w:val="ListParagraph"/>
        <w:numPr>
          <w:ilvl w:val="0"/>
          <w:numId w:val="4"/>
        </w:numPr>
        <w:spacing w:after="0"/>
        <w:rPr>
          <w:rFonts w:ascii="Times New Roman" w:hAnsi="Times New Roman"/>
          <w:sz w:val="24"/>
          <w:szCs w:val="24"/>
        </w:rPr>
      </w:pPr>
      <w:r w:rsidRPr="00A3429E">
        <w:rPr>
          <w:rFonts w:ascii="Times New Roman" w:hAnsi="Times New Roman"/>
          <w:sz w:val="24"/>
          <w:szCs w:val="24"/>
        </w:rPr>
        <w:t>Develop r</w:t>
      </w:r>
      <w:r w:rsidR="00B20798" w:rsidRPr="00A3429E">
        <w:rPr>
          <w:rFonts w:ascii="Times New Roman" w:hAnsi="Times New Roman"/>
          <w:sz w:val="24"/>
          <w:szCs w:val="24"/>
        </w:rPr>
        <w:t>ecommendations for how to apply such tools, or how to modify them, for what kinds of projects and problems (and how to link them to other tools and models)</w:t>
      </w:r>
      <w:r w:rsidR="00F5524E" w:rsidRPr="00A3429E">
        <w:rPr>
          <w:rFonts w:ascii="Times New Roman" w:hAnsi="Times New Roman"/>
          <w:sz w:val="24"/>
          <w:szCs w:val="24"/>
        </w:rPr>
        <w:t xml:space="preserve"> and the need for the development of other such tools in the future.</w:t>
      </w:r>
    </w:p>
    <w:p w:rsidR="00B4086D" w:rsidRPr="00B20798" w:rsidRDefault="00244918" w:rsidP="00B20798">
      <w:pPr>
        <w:pStyle w:val="ListParagraph"/>
        <w:numPr>
          <w:ilvl w:val="0"/>
          <w:numId w:val="3"/>
        </w:numPr>
        <w:spacing w:after="0"/>
        <w:rPr>
          <w:rFonts w:ascii="Times New Roman" w:hAnsi="Times New Roman"/>
          <w:sz w:val="24"/>
          <w:szCs w:val="24"/>
        </w:rPr>
      </w:pPr>
      <w:r w:rsidRPr="00B4086D">
        <w:rPr>
          <w:rFonts w:ascii="Times New Roman" w:hAnsi="Times New Roman"/>
          <w:b/>
          <w:sz w:val="24"/>
          <w:szCs w:val="24"/>
          <w:u w:val="single"/>
        </w:rPr>
        <w:t>Estimate of Funds Needed</w:t>
      </w:r>
      <w:r w:rsidR="00B20798">
        <w:rPr>
          <w:rFonts w:ascii="Times New Roman" w:hAnsi="Times New Roman"/>
          <w:b/>
          <w:sz w:val="24"/>
          <w:szCs w:val="24"/>
          <w:u w:val="single"/>
        </w:rPr>
        <w:t>:</w:t>
      </w:r>
      <w:r w:rsidR="00B20798">
        <w:rPr>
          <w:rFonts w:ascii="Times New Roman" w:hAnsi="Times New Roman"/>
          <w:sz w:val="24"/>
          <w:szCs w:val="24"/>
        </w:rPr>
        <w:t>$60,000</w:t>
      </w:r>
    </w:p>
    <w:p w:rsidR="00244918" w:rsidRPr="00B20798" w:rsidRDefault="00244918" w:rsidP="00B4086D">
      <w:pPr>
        <w:pStyle w:val="ListParagraph"/>
        <w:numPr>
          <w:ilvl w:val="0"/>
          <w:numId w:val="3"/>
        </w:numPr>
        <w:spacing w:after="0"/>
        <w:rPr>
          <w:rFonts w:ascii="Times New Roman" w:hAnsi="Times New Roman"/>
          <w:sz w:val="24"/>
          <w:szCs w:val="24"/>
        </w:rPr>
      </w:pPr>
      <w:r w:rsidRPr="00B4086D">
        <w:rPr>
          <w:rFonts w:ascii="Times New Roman" w:hAnsi="Times New Roman"/>
          <w:b/>
          <w:sz w:val="24"/>
          <w:szCs w:val="24"/>
          <w:u w:val="single"/>
        </w:rPr>
        <w:t>Estimate of Time Needed to Complete the Research</w:t>
      </w:r>
      <w:r w:rsidR="00B20798">
        <w:rPr>
          <w:rFonts w:ascii="Times New Roman" w:hAnsi="Times New Roman"/>
          <w:b/>
          <w:sz w:val="24"/>
          <w:szCs w:val="24"/>
          <w:u w:val="single"/>
        </w:rPr>
        <w:t xml:space="preserve">: </w:t>
      </w:r>
      <w:r w:rsidR="00B20798">
        <w:rPr>
          <w:rFonts w:ascii="Times New Roman" w:hAnsi="Times New Roman"/>
          <w:sz w:val="24"/>
          <w:szCs w:val="24"/>
        </w:rPr>
        <w:t>1 year including preparation and review of final report</w:t>
      </w:r>
    </w:p>
    <w:p w:rsidR="003C7AED" w:rsidRPr="00B4086D" w:rsidRDefault="00244918" w:rsidP="00B4086D">
      <w:pPr>
        <w:pStyle w:val="ListParagraph"/>
        <w:numPr>
          <w:ilvl w:val="0"/>
          <w:numId w:val="3"/>
        </w:numPr>
        <w:tabs>
          <w:tab w:val="left" w:pos="360"/>
        </w:tabs>
        <w:spacing w:after="0"/>
        <w:rPr>
          <w:rFonts w:ascii="Times New Roman" w:hAnsi="Times New Roman"/>
          <w:sz w:val="24"/>
          <w:szCs w:val="24"/>
        </w:rPr>
      </w:pPr>
      <w:r w:rsidRPr="00B4086D">
        <w:rPr>
          <w:rFonts w:ascii="Times New Roman" w:hAnsi="Times New Roman"/>
          <w:b/>
          <w:sz w:val="24"/>
          <w:szCs w:val="24"/>
          <w:u w:val="single"/>
        </w:rPr>
        <w:t>Name</w:t>
      </w:r>
      <w:r w:rsidR="00B4086D" w:rsidRPr="00B4086D">
        <w:rPr>
          <w:rFonts w:ascii="Times New Roman" w:hAnsi="Times New Roman"/>
          <w:b/>
          <w:sz w:val="24"/>
          <w:szCs w:val="24"/>
          <w:u w:val="single"/>
        </w:rPr>
        <w:t xml:space="preserve">, Affiliation </w:t>
      </w:r>
      <w:r w:rsidRPr="00B4086D">
        <w:rPr>
          <w:rFonts w:ascii="Times New Roman" w:hAnsi="Times New Roman"/>
          <w:b/>
          <w:sz w:val="24"/>
          <w:szCs w:val="24"/>
          <w:u w:val="single"/>
        </w:rPr>
        <w:t>and Contact Information of Submitter</w:t>
      </w:r>
      <w:r w:rsidR="00B4086D" w:rsidRPr="00B4086D">
        <w:rPr>
          <w:rFonts w:ascii="Times New Roman" w:hAnsi="Times New Roman"/>
          <w:b/>
          <w:sz w:val="24"/>
          <w:szCs w:val="24"/>
          <w:u w:val="single"/>
        </w:rPr>
        <w:t>(s)</w:t>
      </w:r>
    </w:p>
    <w:p w:rsidR="00B4086D" w:rsidRPr="00B4086D" w:rsidRDefault="00B20798" w:rsidP="00B20798">
      <w:pPr>
        <w:tabs>
          <w:tab w:val="left" w:pos="360"/>
        </w:tabs>
        <w:spacing w:after="0"/>
        <w:ind w:left="360"/>
        <w:rPr>
          <w:rFonts w:ascii="Times New Roman" w:hAnsi="Times New Roman"/>
          <w:sz w:val="24"/>
          <w:szCs w:val="24"/>
        </w:rPr>
      </w:pPr>
      <w:r>
        <w:rPr>
          <w:rFonts w:ascii="Times New Roman" w:hAnsi="Times New Roman"/>
          <w:sz w:val="24"/>
          <w:szCs w:val="24"/>
        </w:rPr>
        <w:t xml:space="preserve">Ruth L. Steiner, Associate Professor, Department of Urban and Regional Planning, University of Florida, PO Box 115706,  Gainesville, FL 32611-5706; phone: 352-392-0997, ext. 431; e-mail: </w:t>
      </w:r>
      <w:hyperlink r:id="rId11" w:history="1">
        <w:r w:rsidRPr="00A523E7">
          <w:rPr>
            <w:rStyle w:val="Hyperlink"/>
            <w:rFonts w:ascii="Times New Roman" w:hAnsi="Times New Roman"/>
            <w:sz w:val="24"/>
            <w:szCs w:val="24"/>
          </w:rPr>
          <w:t>rsteiner@dcp.ufl.edu</w:t>
        </w:r>
      </w:hyperlink>
      <w:r>
        <w:rPr>
          <w:rFonts w:ascii="Times New Roman" w:hAnsi="Times New Roman"/>
          <w:sz w:val="24"/>
          <w:szCs w:val="24"/>
        </w:rPr>
        <w:t>; submitted in my capacity of research coordinator for TRB Committee ADD30- Transportation and Land Development</w:t>
      </w:r>
    </w:p>
    <w:p w:rsidR="00B4086D" w:rsidRPr="00B4086D" w:rsidRDefault="00B4086D" w:rsidP="00B4086D">
      <w:pPr>
        <w:pStyle w:val="ListParagraph"/>
        <w:numPr>
          <w:ilvl w:val="0"/>
          <w:numId w:val="3"/>
        </w:numPr>
        <w:spacing w:after="0"/>
        <w:rPr>
          <w:rFonts w:ascii="Times New Roman" w:hAnsi="Times New Roman"/>
          <w:sz w:val="24"/>
          <w:szCs w:val="24"/>
        </w:rPr>
      </w:pPr>
      <w:r w:rsidRPr="00B4086D">
        <w:rPr>
          <w:rFonts w:ascii="Times New Roman" w:hAnsi="Times New Roman"/>
          <w:b/>
          <w:sz w:val="24"/>
          <w:szCs w:val="24"/>
          <w:u w:val="single"/>
        </w:rPr>
        <w:t>Date of Submittal</w:t>
      </w:r>
      <w:r w:rsidR="00B20798">
        <w:rPr>
          <w:rFonts w:ascii="Times New Roman" w:hAnsi="Times New Roman"/>
          <w:sz w:val="24"/>
          <w:szCs w:val="24"/>
        </w:rPr>
        <w:t>:  March 30, 2012</w:t>
      </w:r>
    </w:p>
    <w:p w:rsidR="00B4086D" w:rsidRPr="00B4086D" w:rsidRDefault="00B4086D" w:rsidP="00B4086D">
      <w:pPr>
        <w:tabs>
          <w:tab w:val="left" w:pos="360"/>
        </w:tabs>
        <w:spacing w:after="0"/>
        <w:ind w:left="360"/>
        <w:rPr>
          <w:rFonts w:ascii="Times New Roman" w:hAnsi="Times New Roman"/>
          <w:sz w:val="24"/>
          <w:szCs w:val="24"/>
        </w:rPr>
      </w:pPr>
    </w:p>
    <w:p w:rsidR="00A3429E" w:rsidRPr="00A3429E" w:rsidRDefault="00A3429E" w:rsidP="00A3429E">
      <w:pPr>
        <w:rPr>
          <w:rFonts w:ascii="Times New Roman" w:hAnsi="Times New Roman"/>
          <w:b/>
          <w:sz w:val="24"/>
          <w:szCs w:val="24"/>
        </w:rPr>
      </w:pPr>
      <w:r w:rsidRPr="00A3429E">
        <w:rPr>
          <w:rFonts w:ascii="Times New Roman" w:hAnsi="Times New Roman"/>
          <w:b/>
          <w:sz w:val="24"/>
          <w:szCs w:val="24"/>
        </w:rPr>
        <w:lastRenderedPageBreak/>
        <w:t xml:space="preserve">References: </w:t>
      </w:r>
    </w:p>
    <w:p w:rsidR="00A3429E" w:rsidRPr="00A3429E" w:rsidRDefault="00A3429E" w:rsidP="00A3429E">
      <w:pPr>
        <w:spacing w:after="240" w:line="240" w:lineRule="auto"/>
        <w:ind w:left="720" w:hanging="720"/>
        <w:rPr>
          <w:rFonts w:ascii="Times New Roman" w:hAnsi="Times New Roman"/>
          <w:sz w:val="24"/>
          <w:szCs w:val="24"/>
        </w:rPr>
      </w:pPr>
      <w:r w:rsidRPr="00A3429E">
        <w:rPr>
          <w:rFonts w:ascii="Times New Roman" w:hAnsi="Times New Roman"/>
          <w:sz w:val="24"/>
          <w:szCs w:val="24"/>
        </w:rPr>
        <w:t>Brail R K (ed), Planning Support Systems for Cities and Regions, Lincoln, 2008</w:t>
      </w:r>
    </w:p>
    <w:p w:rsidR="00A3429E" w:rsidRPr="00A3429E" w:rsidRDefault="00A3429E" w:rsidP="00A3429E">
      <w:pPr>
        <w:spacing w:after="240" w:line="240" w:lineRule="auto"/>
        <w:ind w:left="720" w:hanging="720"/>
        <w:rPr>
          <w:rFonts w:ascii="Times New Roman" w:hAnsi="Times New Roman"/>
          <w:sz w:val="24"/>
          <w:szCs w:val="24"/>
        </w:rPr>
      </w:pPr>
      <w:r w:rsidRPr="00A3429E">
        <w:rPr>
          <w:rFonts w:ascii="Times New Roman" w:hAnsi="Times New Roman"/>
          <w:sz w:val="24"/>
          <w:szCs w:val="24"/>
        </w:rPr>
        <w:t xml:space="preserve">Brail R K, Klosterman RE (Eds), 2001 </w:t>
      </w:r>
      <w:r w:rsidRPr="00A3429E">
        <w:rPr>
          <w:rFonts w:ascii="Times New Roman" w:hAnsi="Times New Roman"/>
          <w:i/>
          <w:iCs/>
          <w:sz w:val="24"/>
          <w:szCs w:val="24"/>
        </w:rPr>
        <w:t>Planning Support Systems: Integrating Geographic Information Systems, Models, and Visualization Tools</w:t>
      </w:r>
      <w:r w:rsidRPr="00A3429E">
        <w:rPr>
          <w:rFonts w:ascii="Times New Roman" w:hAnsi="Times New Roman"/>
          <w:sz w:val="24"/>
          <w:szCs w:val="24"/>
        </w:rPr>
        <w:t xml:space="preserve"> (ESRI Press, Redlands, CA)</w:t>
      </w:r>
    </w:p>
    <w:p w:rsidR="00A3429E" w:rsidRPr="00A3429E" w:rsidRDefault="00A3429E" w:rsidP="00A3429E">
      <w:pPr>
        <w:spacing w:before="100" w:beforeAutospacing="1" w:after="240" w:line="240" w:lineRule="auto"/>
        <w:ind w:left="720" w:hanging="720"/>
        <w:rPr>
          <w:rFonts w:ascii="Times New Roman" w:eastAsia="Times New Roman" w:hAnsi="Times New Roman"/>
          <w:bCs/>
          <w:color w:val="000000"/>
          <w:kern w:val="36"/>
          <w:sz w:val="24"/>
          <w:szCs w:val="24"/>
        </w:rPr>
      </w:pPr>
      <w:r w:rsidRPr="00A3429E">
        <w:rPr>
          <w:rFonts w:ascii="Times New Roman" w:eastAsia="Times New Roman" w:hAnsi="Times New Roman"/>
          <w:iCs/>
          <w:color w:val="000000"/>
          <w:sz w:val="24"/>
          <w:szCs w:val="24"/>
        </w:rPr>
        <w:t>Condon, Patrick M., Duncan Cavens, and Nicole Miller</w:t>
      </w:r>
      <w:r w:rsidRPr="00A3429E">
        <w:rPr>
          <w:rFonts w:ascii="Times New Roman" w:eastAsia="Times New Roman" w:hAnsi="Times New Roman"/>
          <w:color w:val="000000"/>
          <w:sz w:val="24"/>
          <w:szCs w:val="24"/>
        </w:rPr>
        <w:t xml:space="preserve">, </w:t>
      </w:r>
      <w:r w:rsidRPr="00A3429E">
        <w:rPr>
          <w:rFonts w:ascii="Times New Roman" w:eastAsia="Times New Roman" w:hAnsi="Times New Roman"/>
          <w:bCs/>
          <w:color w:val="000000"/>
          <w:kern w:val="36"/>
          <w:sz w:val="24"/>
          <w:szCs w:val="24"/>
        </w:rPr>
        <w:t>Urban Planning Tools for Climate Change Mitigation (Policy Focus Report), Lincoln Institute of Land Policy, 2009</w:t>
      </w:r>
    </w:p>
    <w:p w:rsidR="00A3429E" w:rsidRPr="00A3429E" w:rsidRDefault="00A3429E" w:rsidP="00A3429E">
      <w:pPr>
        <w:spacing w:before="100" w:beforeAutospacing="1" w:after="240" w:line="240" w:lineRule="auto"/>
        <w:ind w:left="720" w:hanging="720"/>
        <w:rPr>
          <w:rFonts w:ascii="Times New Roman" w:eastAsia="Times New Roman" w:hAnsi="Times New Roman"/>
          <w:bCs/>
          <w:color w:val="000000"/>
          <w:kern w:val="36"/>
          <w:sz w:val="24"/>
          <w:szCs w:val="24"/>
        </w:rPr>
      </w:pPr>
      <w:r w:rsidRPr="00A3429E">
        <w:rPr>
          <w:rFonts w:ascii="Times New Roman" w:eastAsia="Times New Roman" w:hAnsi="Times New Roman"/>
          <w:bCs/>
          <w:color w:val="000000"/>
          <w:kern w:val="36"/>
          <w:sz w:val="24"/>
          <w:szCs w:val="24"/>
        </w:rPr>
        <w:t>Fehr and Peers, AECOM. Assessment of Greenhouse Gas Analysis Tools, Department of Commerce, State of Washington, 2009.</w:t>
      </w:r>
    </w:p>
    <w:p w:rsidR="00A3429E" w:rsidRPr="00A3429E" w:rsidRDefault="00A3429E" w:rsidP="00A3429E">
      <w:pPr>
        <w:spacing w:before="100" w:beforeAutospacing="1" w:after="240" w:line="240" w:lineRule="auto"/>
        <w:ind w:left="720" w:hanging="720"/>
        <w:rPr>
          <w:rFonts w:ascii="Times New Roman" w:eastAsia="Times New Roman" w:hAnsi="Times New Roman"/>
          <w:bCs/>
          <w:color w:val="000000"/>
          <w:kern w:val="36"/>
          <w:sz w:val="24"/>
          <w:szCs w:val="24"/>
        </w:rPr>
      </w:pPr>
      <w:r w:rsidRPr="00A3429E">
        <w:rPr>
          <w:rFonts w:ascii="Times New Roman" w:eastAsia="Times New Roman" w:hAnsi="Times New Roman"/>
          <w:bCs/>
          <w:color w:val="000000"/>
          <w:kern w:val="36"/>
          <w:sz w:val="24"/>
          <w:szCs w:val="24"/>
        </w:rPr>
        <w:t>Helling, Amy.1998. Collaborative visioning: Proceed with caution! Results from evaluating Atlanta’s Vision 2020 project. JAPA, 64, 3: 335-349.</w:t>
      </w:r>
    </w:p>
    <w:p w:rsidR="00A3429E" w:rsidRPr="00A3429E" w:rsidRDefault="00A3429E" w:rsidP="00A3429E">
      <w:pPr>
        <w:spacing w:before="100" w:beforeAutospacing="1" w:after="240" w:line="240" w:lineRule="auto"/>
        <w:ind w:left="720" w:hanging="720"/>
        <w:rPr>
          <w:rFonts w:ascii="Times New Roman" w:eastAsia="Times New Roman" w:hAnsi="Times New Roman"/>
          <w:bCs/>
          <w:color w:val="000000"/>
          <w:kern w:val="36"/>
          <w:sz w:val="24"/>
          <w:szCs w:val="24"/>
        </w:rPr>
      </w:pPr>
      <w:r w:rsidRPr="00A3429E">
        <w:rPr>
          <w:rFonts w:ascii="Times New Roman" w:eastAsia="Times New Roman" w:hAnsi="Times New Roman"/>
          <w:bCs/>
          <w:color w:val="000000"/>
          <w:kern w:val="36"/>
          <w:sz w:val="24"/>
          <w:szCs w:val="24"/>
        </w:rPr>
        <w:t>Kaza, N. Tyranny of the Median and Costly Consent: A Reflection on the Justification for Participatory Urban Planning Processes. Planning theory 5 (3):255-270.</w:t>
      </w:r>
    </w:p>
    <w:p w:rsidR="00A3429E" w:rsidRPr="00A3429E" w:rsidRDefault="00A3429E" w:rsidP="00A3429E">
      <w:pPr>
        <w:spacing w:after="240" w:line="240" w:lineRule="auto"/>
        <w:ind w:left="720" w:hanging="720"/>
        <w:rPr>
          <w:rFonts w:ascii="Times New Roman" w:hAnsi="Times New Roman"/>
          <w:sz w:val="24"/>
          <w:szCs w:val="24"/>
        </w:rPr>
      </w:pPr>
      <w:r w:rsidRPr="00A3429E">
        <w:rPr>
          <w:rFonts w:ascii="Times New Roman" w:hAnsi="Times New Roman"/>
          <w:sz w:val="24"/>
          <w:szCs w:val="24"/>
        </w:rPr>
        <w:t xml:space="preserve">Shipley et al, 2000. The Origin and Development of Vision and Visioning in Planning. </w:t>
      </w:r>
      <w:r w:rsidRPr="00A3429E">
        <w:rPr>
          <w:rFonts w:ascii="Times New Roman" w:hAnsi="Times New Roman"/>
          <w:i/>
          <w:iCs/>
          <w:sz w:val="24"/>
          <w:szCs w:val="24"/>
        </w:rPr>
        <w:t>International Planning Studies</w:t>
      </w:r>
      <w:r w:rsidRPr="00A3429E">
        <w:rPr>
          <w:rFonts w:ascii="Times New Roman" w:hAnsi="Times New Roman"/>
          <w:sz w:val="24"/>
          <w:szCs w:val="24"/>
        </w:rPr>
        <w:t xml:space="preserve">. Vol. 5. No. 2. </w:t>
      </w:r>
    </w:p>
    <w:p w:rsidR="00A3429E" w:rsidRPr="00A3429E" w:rsidRDefault="00A3429E" w:rsidP="00A3429E">
      <w:pPr>
        <w:spacing w:after="240" w:line="240" w:lineRule="auto"/>
        <w:ind w:left="720" w:hanging="720"/>
        <w:rPr>
          <w:rFonts w:ascii="Times New Roman" w:hAnsi="Times New Roman"/>
          <w:i/>
          <w:iCs/>
          <w:sz w:val="24"/>
          <w:szCs w:val="24"/>
        </w:rPr>
      </w:pPr>
      <w:r w:rsidRPr="00A3429E">
        <w:rPr>
          <w:rFonts w:ascii="Times New Roman" w:hAnsi="Times New Roman"/>
          <w:sz w:val="24"/>
          <w:szCs w:val="24"/>
        </w:rPr>
        <w:t xml:space="preserve">Shipley, R. et al, 2004. Evaluating Municipal Visioning. </w:t>
      </w:r>
      <w:r w:rsidRPr="00A3429E">
        <w:rPr>
          <w:rFonts w:ascii="Times New Roman" w:hAnsi="Times New Roman"/>
          <w:i/>
          <w:iCs/>
          <w:sz w:val="24"/>
          <w:szCs w:val="24"/>
        </w:rPr>
        <w:t>Planning Practice and Research, Vol. 19, No. 2</w:t>
      </w:r>
    </w:p>
    <w:p w:rsidR="00A3429E" w:rsidRPr="00A3429E" w:rsidRDefault="00A3429E" w:rsidP="00A3429E">
      <w:pPr>
        <w:spacing w:after="240" w:line="240" w:lineRule="auto"/>
        <w:ind w:left="720" w:hanging="720"/>
        <w:rPr>
          <w:rFonts w:ascii="Times New Roman" w:hAnsi="Times New Roman"/>
          <w:sz w:val="24"/>
          <w:szCs w:val="24"/>
        </w:rPr>
      </w:pPr>
      <w:r w:rsidRPr="00A3429E">
        <w:rPr>
          <w:rFonts w:ascii="Times New Roman" w:hAnsi="Times New Roman"/>
          <w:sz w:val="24"/>
          <w:szCs w:val="24"/>
          <w:lang w:val="en"/>
        </w:rPr>
        <w:t>U.S. EPA (2000) Projecting Land-Use Change: A Summary of Models for Assessing the Effects of Community Growth and Change on Land-Use Patterns. EPA/600/R-00/098. U.S. Environmental Protection Agency, Office of Research and Development, Cincinnati, OH. 260 pp.</w:t>
      </w:r>
    </w:p>
    <w:p w:rsidR="00B4086D" w:rsidRPr="00B4086D" w:rsidRDefault="00B4086D" w:rsidP="00B4086D">
      <w:pPr>
        <w:tabs>
          <w:tab w:val="left" w:pos="360"/>
        </w:tabs>
        <w:spacing w:after="0"/>
        <w:rPr>
          <w:sz w:val="24"/>
          <w:szCs w:val="24"/>
        </w:rPr>
      </w:pPr>
    </w:p>
    <w:sectPr w:rsidR="00B4086D" w:rsidRPr="00B4086D" w:rsidSect="003C7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3B" w:rsidRDefault="00D20F3B" w:rsidP="00B20798">
      <w:pPr>
        <w:spacing w:after="0" w:line="240" w:lineRule="auto"/>
      </w:pPr>
      <w:r>
        <w:separator/>
      </w:r>
    </w:p>
  </w:endnote>
  <w:endnote w:type="continuationSeparator" w:id="0">
    <w:p w:rsidR="00D20F3B" w:rsidRDefault="00D20F3B" w:rsidP="00B2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3B" w:rsidRDefault="00D20F3B" w:rsidP="00B20798">
      <w:pPr>
        <w:spacing w:after="0" w:line="240" w:lineRule="auto"/>
      </w:pPr>
      <w:r>
        <w:separator/>
      </w:r>
    </w:p>
  </w:footnote>
  <w:footnote w:type="continuationSeparator" w:id="0">
    <w:p w:rsidR="00D20F3B" w:rsidRDefault="00D20F3B" w:rsidP="00B20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CD"/>
    <w:multiLevelType w:val="hybridMultilevel"/>
    <w:tmpl w:val="7C94D7CA"/>
    <w:lvl w:ilvl="0" w:tplc="F2B0CB0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34E52"/>
    <w:multiLevelType w:val="hybridMultilevel"/>
    <w:tmpl w:val="E7B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B6FDD"/>
    <w:multiLevelType w:val="hybridMultilevel"/>
    <w:tmpl w:val="1B98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B0B8D"/>
    <w:multiLevelType w:val="hybridMultilevel"/>
    <w:tmpl w:val="FA6CA0DE"/>
    <w:lvl w:ilvl="0" w:tplc="770800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23DC0"/>
    <w:multiLevelType w:val="hybridMultilevel"/>
    <w:tmpl w:val="28907A0A"/>
    <w:lvl w:ilvl="0" w:tplc="AC2475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918"/>
    <w:rsid w:val="000159BA"/>
    <w:rsid w:val="00244918"/>
    <w:rsid w:val="00391F49"/>
    <w:rsid w:val="003C7AED"/>
    <w:rsid w:val="009858E5"/>
    <w:rsid w:val="00A3429E"/>
    <w:rsid w:val="00B20798"/>
    <w:rsid w:val="00B4086D"/>
    <w:rsid w:val="00BC14AC"/>
    <w:rsid w:val="00C82AA3"/>
    <w:rsid w:val="00D20F3B"/>
    <w:rsid w:val="00DC7CF5"/>
    <w:rsid w:val="00E57058"/>
    <w:rsid w:val="00E6499F"/>
    <w:rsid w:val="00E654EE"/>
    <w:rsid w:val="00F5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18"/>
    <w:pPr>
      <w:ind w:left="720"/>
      <w:contextualSpacing/>
    </w:pPr>
  </w:style>
  <w:style w:type="character" w:styleId="Hyperlink">
    <w:name w:val="Hyperlink"/>
    <w:basedOn w:val="DefaultParagraphFont"/>
    <w:uiPriority w:val="99"/>
    <w:unhideWhenUsed/>
    <w:rsid w:val="00B20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steiner@dcp.ufl.ed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7202A560A993479187D6B24B320AE7" ma:contentTypeVersion="7" ma:contentTypeDescription="Create a new document." ma:contentTypeScope="" ma:versionID="9e2cfa387c6550af92044185303f2516">
  <xsd:schema xmlns:xsd="http://www.w3.org/2001/XMLSchema" xmlns:p="http://schemas.microsoft.com/office/2006/metadata/properties" xmlns:ns1="http://schemas.microsoft.com/sharepoint/v3" xmlns:ns2="b1b7b15f-14d8-4a88-924c-97ad97115437" targetNamespace="http://schemas.microsoft.com/office/2006/metadata/properties" ma:root="true" ma:fieldsID="72d3fbd6212e2f2971380437fcbdc7bc" ns1:_="" ns2:_="">
    <xsd:import namespace="http://schemas.microsoft.com/sharepoint/v3"/>
    <xsd:import namespace="b1b7b15f-14d8-4a88-924c-97ad97115437"/>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1b7b15f-14d8-4a88-924c-97ad97115437" elementFormDefault="qualified">
    <xsd:import namespace="http://schemas.microsoft.com/office/2006/documentManagement/type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Category xmlns="b1b7b15f-14d8-4a88-924c-97ad97115437" xsi:nil="true"/>
    <DatePosted xmlns="b1b7b15f-14d8-4a88-924c-97ad97115437" xsi:nil="true"/>
    <DocumentKeywords xmlns="b1b7b15f-14d8-4a88-924c-97ad97115437" xsi:nil="true"/>
    <PublishingExpirationDate xmlns="http://schemas.microsoft.com/sharepoint/v3" xsi:nil="true"/>
    <PublishingStartDate xmlns="http://schemas.microsoft.com/sharepoint/v3" xsi:nil="true"/>
    <Committee xmlns="b1b7b15f-14d8-4a88-924c-97ad97115437" xsi:nil="true"/>
    <Abstract xmlns="b1b7b15f-14d8-4a88-924c-97ad97115437" xsi:nil="true"/>
    <DocumentNotes xmlns="b1b7b15f-14d8-4a88-924c-97ad97115437" xsi:nil="true"/>
  </documentManagement>
</p:properties>
</file>

<file path=customXml/itemProps1.xml><?xml version="1.0" encoding="utf-8"?>
<ds:datastoreItem xmlns:ds="http://schemas.openxmlformats.org/officeDocument/2006/customXml" ds:itemID="{E1CAEAE1-7C65-4217-932F-C7D430934D30}">
  <ds:schemaRefs>
    <ds:schemaRef ds:uri="http://schemas.microsoft.com/sharepoint/v3/contenttype/forms"/>
  </ds:schemaRefs>
</ds:datastoreItem>
</file>

<file path=customXml/itemProps2.xml><?xml version="1.0" encoding="utf-8"?>
<ds:datastoreItem xmlns:ds="http://schemas.openxmlformats.org/officeDocument/2006/customXml" ds:itemID="{50E5C68C-FCAE-44E9-819D-AF0FF167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7b15f-14d8-4a88-924c-97ad971154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CE60D5-A98C-420D-8839-0DA2988263B6}">
  <ds:schemaRefs>
    <ds:schemaRef ds:uri="http://schemas.openxmlformats.org/package/2006/metadata/core-properties"/>
    <ds:schemaRef ds:uri="http://purl.org/dc/elements/1.1/"/>
    <ds:schemaRef ds:uri="http://purl.org/dc/terms/"/>
    <ds:schemaRef ds:uri="b1b7b15f-14d8-4a88-924c-97ad97115437"/>
    <ds:schemaRef ds:uri="http://schemas.microsoft.com/office/2006/metadata/properties"/>
    <ds:schemaRef ds:uri="http://schemas.microsoft.com/office/2006/documentManagement/types"/>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lsundstrom</dc:creator>
  <cp:lastModifiedBy>Steiner,Ruth Lorraine</cp:lastModifiedBy>
  <cp:revision>2</cp:revision>
  <dcterms:created xsi:type="dcterms:W3CDTF">2012-03-30T22:47:00Z</dcterms:created>
  <dcterms:modified xsi:type="dcterms:W3CDTF">2012-03-30T22:47:00Z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0x010100B67202A560A993479187D6B24B320AE7</vt:lpwstr>
  </property>
</Properties>
</file>