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8B5143">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8B5143">
              <w:rPr>
                <w:rFonts w:ascii="Arial Narrow" w:hAnsi="Arial Narrow"/>
              </w:rPr>
              <w:t>Colorado</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8B5143">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8B5143">
              <w:rPr>
                <w:rFonts w:ascii="Arial Narrow" w:hAnsi="Arial Narrow"/>
              </w:rPr>
              <w:t>Lekshmy Sankar</w:t>
            </w:r>
            <w:r w:rsidR="00885694">
              <w:rPr>
                <w:rFonts w:ascii="Arial Narrow" w:hAnsi="Arial Narrow"/>
              </w:rPr>
              <w:t>, Manager Engineering Applications, CDOT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8B5143">
            <w:pPr>
              <w:ind w:left="360"/>
              <w:rPr>
                <w:rFonts w:ascii="Arial Narrow" w:hAnsi="Arial Narrow"/>
              </w:rPr>
            </w:pPr>
            <w:r>
              <w:rPr>
                <w:rFonts w:ascii="Arial Narrow" w:hAnsi="Arial Narrow"/>
              </w:rPr>
              <w:t xml:space="preserve">Organization: </w:t>
            </w:r>
            <w:r w:rsidR="008B5143">
              <w:rPr>
                <w:rFonts w:ascii="Arial Narrow" w:hAnsi="Arial Narrow"/>
              </w:rPr>
              <w:t>CDOT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8B5143">
            <w:pPr>
              <w:ind w:left="360"/>
              <w:rPr>
                <w:rFonts w:ascii="Arial Narrow" w:hAnsi="Arial Narrow"/>
              </w:rPr>
            </w:pPr>
            <w:r>
              <w:rPr>
                <w:rFonts w:ascii="Arial Narrow" w:hAnsi="Arial Narrow"/>
              </w:rPr>
              <w:t xml:space="preserve">Street Address: </w:t>
            </w:r>
            <w:r w:rsidR="008B5143">
              <w:rPr>
                <w:rFonts w:ascii="Arial Narrow" w:hAnsi="Arial Narrow"/>
              </w:rPr>
              <w:t>4201 E Arkansas Ave 4</w:t>
            </w:r>
            <w:r w:rsidR="008B5143" w:rsidRPr="008B5143">
              <w:rPr>
                <w:rFonts w:ascii="Arial Narrow" w:hAnsi="Arial Narrow"/>
                <w:vertAlign w:val="superscript"/>
              </w:rPr>
              <w:t>th</w:t>
            </w:r>
            <w:r w:rsidR="008B5143">
              <w:rPr>
                <w:rFonts w:ascii="Arial Narrow" w:hAnsi="Arial Narrow"/>
              </w:rPr>
              <w:t xml:space="preserve"> Floor</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pPr>
              <w:ind w:left="360"/>
              <w:rPr>
                <w:rFonts w:ascii="Arial Narrow" w:hAnsi="Arial Narrow"/>
              </w:rPr>
            </w:pPr>
            <w:r>
              <w:rPr>
                <w:rFonts w:ascii="Arial Narrow" w:hAnsi="Arial Narrow"/>
              </w:rPr>
              <w:t xml:space="preserve">City: </w:t>
            </w:r>
            <w:r>
              <w:rPr>
                <w:rFonts w:ascii="Arial Narrow" w:hAnsi="Arial Narrow"/>
              </w:rPr>
              <w:fldChar w:fldCharType="begin">
                <w:ffData>
                  <w:name w:val="Text5"/>
                  <w:enabled/>
                  <w:calcOnExit w:val="0"/>
                  <w:statusText w:type="text" w:val="Enter the Primary Technical Contact's complete city name"/>
                  <w:textInput/>
                </w:ffData>
              </w:fldChar>
            </w:r>
            <w:bookmarkStart w:id="0"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r w:rsidR="008B5143">
              <w:rPr>
                <w:rFonts w:ascii="Arial Narrow" w:hAnsi="Arial Narrow"/>
              </w:rPr>
              <w:t>Denver</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8B5143">
            <w:pPr>
              <w:rPr>
                <w:rFonts w:ascii="Arial Narrow" w:hAnsi="Arial Narrow"/>
              </w:rPr>
            </w:pPr>
            <w:r>
              <w:rPr>
                <w:rFonts w:ascii="Arial Narrow" w:hAnsi="Arial Narrow"/>
              </w:rPr>
              <w:t xml:space="preserve">State: </w:t>
            </w:r>
            <w:r w:rsidR="008B5143">
              <w:rPr>
                <w:rFonts w:ascii="Arial Narrow" w:hAnsi="Arial Narrow"/>
              </w:rPr>
              <w:t>CO</w:t>
            </w:r>
          </w:p>
        </w:tc>
        <w:tc>
          <w:tcPr>
            <w:tcW w:w="2160" w:type="dxa"/>
            <w:tcBorders>
              <w:top w:val="single" w:sz="4" w:space="0" w:color="C0C0C0"/>
              <w:left w:val="single" w:sz="4" w:space="0" w:color="C0C0C0"/>
              <w:bottom w:val="single" w:sz="4" w:space="0" w:color="C0C0C0"/>
            </w:tcBorders>
          </w:tcPr>
          <w:p w:rsidR="002A183C" w:rsidRDefault="002A183C" w:rsidP="00C50653">
            <w:pPr>
              <w:rPr>
                <w:rFonts w:ascii="Arial Narrow" w:hAnsi="Arial Narrow"/>
              </w:rPr>
            </w:pPr>
            <w:r>
              <w:rPr>
                <w:rFonts w:ascii="Arial Narrow" w:hAnsi="Arial Narrow"/>
              </w:rPr>
              <w:t xml:space="preserve">Zipcode: </w:t>
            </w:r>
            <w:r w:rsidR="00C50653">
              <w:rPr>
                <w:rFonts w:ascii="Arial Narrow" w:hAnsi="Arial Narrow"/>
              </w:rPr>
              <w:t>80222</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C50653">
            <w:pPr>
              <w:ind w:left="360"/>
              <w:rPr>
                <w:rFonts w:ascii="Arial Narrow" w:hAnsi="Arial Narrow"/>
              </w:rPr>
            </w:pPr>
            <w:r>
              <w:rPr>
                <w:rFonts w:ascii="Arial Narrow" w:hAnsi="Arial Narrow"/>
              </w:rPr>
              <w:t xml:space="preserve">E-mail: </w:t>
            </w:r>
            <w:r w:rsidR="00C50653">
              <w:rPr>
                <w:rFonts w:ascii="Arial Narrow" w:hAnsi="Arial Narrow"/>
              </w:rPr>
              <w:t>lekshmy.sankar@state.co.us</w:t>
            </w:r>
          </w:p>
        </w:tc>
        <w:tc>
          <w:tcPr>
            <w:tcW w:w="2250" w:type="dxa"/>
            <w:gridSpan w:val="3"/>
            <w:tcBorders>
              <w:top w:val="single" w:sz="4" w:space="0" w:color="C0C0C0"/>
              <w:left w:val="single" w:sz="4" w:space="0" w:color="C0C0C0"/>
              <w:right w:val="single" w:sz="4" w:space="0" w:color="C0C0C0"/>
            </w:tcBorders>
          </w:tcPr>
          <w:p w:rsidR="002A183C" w:rsidRDefault="002A183C">
            <w:pPr>
              <w:rPr>
                <w:rFonts w:ascii="Arial Narrow" w:hAnsi="Arial Narrow"/>
              </w:rPr>
            </w:pPr>
            <w:r>
              <w:rPr>
                <w:rFonts w:ascii="Arial Narrow" w:hAnsi="Arial Narrow"/>
              </w:rPr>
              <w:t xml:space="preserve">Phone: </w:t>
            </w:r>
            <w:r>
              <w:rPr>
                <w:rFonts w:ascii="Arial Narrow" w:hAnsi="Arial Narrow"/>
              </w:rPr>
              <w:fldChar w:fldCharType="begin">
                <w:ffData>
                  <w:name w:val="Text8"/>
                  <w:enabled/>
                  <w:calcOnExit w:val="0"/>
                  <w:statusText w:type="text" w:val="Enter the primary technical contact's phone number, including area code"/>
                  <w:textInput/>
                </w:ffData>
              </w:fldChar>
            </w:r>
            <w:bookmarkStart w:id="1" w:name="Text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r w:rsidR="00C50653">
              <w:rPr>
                <w:rFonts w:ascii="Arial Narrow" w:hAnsi="Arial Narrow"/>
              </w:rPr>
              <w:t>303.757.9980</w:t>
            </w:r>
          </w:p>
        </w:tc>
        <w:tc>
          <w:tcPr>
            <w:tcW w:w="2160" w:type="dxa"/>
            <w:tcBorders>
              <w:top w:val="single" w:sz="4" w:space="0" w:color="C0C0C0"/>
              <w:left w:val="single" w:sz="4" w:space="0" w:color="C0C0C0"/>
            </w:tcBorders>
          </w:tcPr>
          <w:p w:rsidR="002A183C" w:rsidRDefault="002A183C">
            <w:pPr>
              <w:rPr>
                <w:rFonts w:ascii="Arial Narrow" w:hAnsi="Arial Narrow"/>
              </w:rPr>
            </w:pPr>
            <w:r>
              <w:rPr>
                <w:rFonts w:ascii="Arial Narrow" w:hAnsi="Arial Narrow"/>
              </w:rPr>
              <w:t xml:space="preserve">Fax: </w:t>
            </w:r>
            <w:r>
              <w:rPr>
                <w:rFonts w:ascii="Arial Narrow" w:hAnsi="Arial Narrow"/>
              </w:rPr>
              <w:fldChar w:fldCharType="begin">
                <w:ffData>
                  <w:name w:val="Text10"/>
                  <w:enabled/>
                  <w:calcOnExit w:val="0"/>
                  <w:statusText w:type="text" w:val="Enter the Primary Technical Contact's facsimile number, including area code"/>
                  <w:textInput/>
                </w:ffData>
              </w:fldChar>
            </w:r>
            <w:bookmarkStart w:id="2"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C50653">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C50653">
              <w:rPr>
                <w:rFonts w:ascii="Arial Narrow" w:hAnsi="Arial Narrow"/>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2A183C" w:rsidP="002A183C">
            <w:pPr>
              <w:rPr>
                <w:rFonts w:ascii="Arial Narrow" w:hAnsi="Arial Narrow"/>
              </w:rPr>
            </w:pPr>
            <w:r>
              <w:rPr>
                <w:rFonts w:ascii="Arial Narrow" w:hAnsi="Arial Narrow"/>
              </w:rPr>
              <w:t>4.      Name of Technology:</w:t>
            </w:r>
            <w:r w:rsidR="00A84BA7">
              <w:rPr>
                <w:rFonts w:ascii="Arial Narrow" w:hAnsi="Arial Narrow"/>
              </w:rPr>
              <w:t xml:space="preserve"> Integration of Site Inspection Application with </w:t>
            </w:r>
            <w:r w:rsidR="00594405">
              <w:rPr>
                <w:rFonts w:ascii="Arial Narrow" w:hAnsi="Arial Narrow"/>
              </w:rPr>
              <w:t xml:space="preserve">AASHTOWare </w:t>
            </w:r>
            <w:r w:rsidR="00A84BA7">
              <w:rPr>
                <w:rFonts w:ascii="Arial Narrow" w:hAnsi="Arial Narrow"/>
              </w:rPr>
              <w:t>SiteManager</w:t>
            </w:r>
          </w:p>
          <w:p w:rsidR="002A183C" w:rsidRDefault="002A183C" w:rsidP="00A54B9B">
            <w:pPr>
              <w:rPr>
                <w:rFonts w:ascii="Arial Narrow" w:hAnsi="Arial Narrow"/>
              </w:rPr>
            </w:pPr>
            <w:r>
              <w:rPr>
                <w:rFonts w:ascii="Arial Narrow" w:hAnsi="Arial Narrow"/>
              </w:rPr>
              <w:fldChar w:fldCharType="begin">
                <w:ffData>
                  <w:name w:val="Text11"/>
                  <w:enabled/>
                  <w:calcOnExit w:val="0"/>
                  <w:statusText w:type="text" w:val="Enter (as concisely as possible) the name of the technology being nominated"/>
                  <w:textInput/>
                </w:ffData>
              </w:fldChar>
            </w:r>
            <w:bookmarkStart w:id="3" w:name="Text1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2A183C" w:rsidRDefault="002A183C" w:rsidP="002A183C">
            <w:pPr>
              <w:rPr>
                <w:rFonts w:ascii="Arial Narrow" w:hAnsi="Arial Narrow"/>
              </w:rPr>
            </w:pPr>
            <w:r>
              <w:rPr>
                <w:rFonts w:ascii="Arial Narrow" w:hAnsi="Arial Narrow"/>
              </w:rPr>
              <w:fldChar w:fldCharType="begin">
                <w:ffData>
                  <w:name w:val="Text12"/>
                  <w:enabled/>
                  <w:calcOnExit w:val="0"/>
                  <w:statusText w:type="text" w:val="Concisely describe the technology, including its composition and functionalit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2A183C" w:rsidRDefault="00A54B9B" w:rsidP="0037798F">
            <w:pPr>
              <w:ind w:left="360"/>
              <w:rPr>
                <w:rFonts w:ascii="Arial Narrow" w:hAnsi="Arial Narrow"/>
              </w:rPr>
            </w:pPr>
            <w:r>
              <w:rPr>
                <w:rFonts w:ascii="Arial Narrow" w:hAnsi="Arial Narrow"/>
              </w:rPr>
              <w:t xml:space="preserve">CDOT has launched an eConstruction Pilot Program to evaluate hardware and software programs </w:t>
            </w:r>
            <w:r w:rsidR="003B2589">
              <w:rPr>
                <w:rFonts w:ascii="Arial Narrow" w:hAnsi="Arial Narrow"/>
              </w:rPr>
              <w:t xml:space="preserve">that have the propensity </w:t>
            </w:r>
            <w:r>
              <w:rPr>
                <w:rFonts w:ascii="Arial Narrow" w:hAnsi="Arial Narrow"/>
              </w:rPr>
              <w:t>to automate highway construction processes, improve efficiencies, and reduce costs. Part of this initiative requires the integration of one program, HeadLight by Pavia Systems, with SiteManager.</w:t>
            </w:r>
            <w:r w:rsidR="0037798F">
              <w:rPr>
                <w:rFonts w:ascii="Arial Narrow" w:hAnsi="Arial Narrow"/>
              </w:rPr>
              <w:t xml:space="preserve"> HeadLight is a site inspection solution that enables engineers and users to document, photograph, and record site information in the field that syncs with SiteManager.</w:t>
            </w:r>
            <w:r w:rsidR="003B2589">
              <w:rPr>
                <w:rFonts w:ascii="Arial Narrow" w:hAnsi="Arial Narrow"/>
              </w:rPr>
              <w:t xml:space="preserve"> </w:t>
            </w:r>
            <w:r w:rsidR="0037798F">
              <w:rPr>
                <w:rFonts w:ascii="Arial Narrow" w:hAnsi="Arial Narrow"/>
              </w:rPr>
              <w:t>Leveraging this commercially available digital platform, CDOT created a front-end portal that presents the information in a unified window and extends CDOT’s eConstruction capabilities into the field.</w:t>
            </w: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r w:rsidR="0037798F">
              <w:rPr>
                <w:rFonts w:ascii="Arial Narrow" w:hAnsi="Arial Narrow"/>
              </w:rPr>
              <w:t xml:space="preserve"> </w:t>
            </w:r>
          </w:p>
          <w:p w:rsidR="0037798F" w:rsidRDefault="0037798F" w:rsidP="002A183C">
            <w:pPr>
              <w:ind w:left="324" w:hanging="324"/>
              <w:rPr>
                <w:rFonts w:ascii="Arial Narrow" w:hAnsi="Arial Narrow"/>
              </w:rPr>
            </w:pPr>
          </w:p>
          <w:p w:rsidR="002A183C" w:rsidRDefault="002A183C">
            <w:pPr>
              <w:rPr>
                <w:rFonts w:ascii="Arial Narrow" w:hAnsi="Arial Narrow"/>
              </w:rPr>
            </w:pPr>
            <w:r>
              <w:rPr>
                <w:rFonts w:ascii="Arial Narrow" w:hAnsi="Arial Narrow"/>
              </w:rPr>
              <w:fldChar w:fldCharType="begin">
                <w:ffData>
                  <w:name w:val="Text12"/>
                  <w:enabled/>
                  <w:calcOnExit w:val="0"/>
                  <w:statusText w:type="text" w:val="Concisely describe the technology, including its composition and functionality"/>
                  <w:textInput/>
                </w:ffData>
              </w:fldChar>
            </w:r>
            <w:bookmarkStart w:id="4" w:name="Text1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937327" w:rsidRPr="00937327" w:rsidRDefault="00937327" w:rsidP="00937327">
            <w:pPr>
              <w:tabs>
                <w:tab w:val="left" w:pos="990"/>
              </w:tabs>
              <w:spacing w:after="120" w:line="276" w:lineRule="auto"/>
              <w:jc w:val="both"/>
              <w:rPr>
                <w:rFonts w:ascii="Arial Narrow" w:hAnsi="Arial Narrow"/>
              </w:rPr>
            </w:pPr>
            <w:r w:rsidRPr="00937327">
              <w:rPr>
                <w:rFonts w:ascii="Arial Narrow" w:hAnsi="Arial Narrow"/>
              </w:rPr>
              <w:t>Late 2015 signaled the advancement of eConstruction at CDOT. It also ushered in the USDOT’s five-year Intelligent Transportation System and FHWA’s EDC (Every Day Counts) initiatives and CDOT’s annual Leadership Forum where eConstruction was identified as a key objective in moving the agency towards a paperless environment.</w:t>
            </w:r>
            <w:r w:rsidRPr="00937327">
              <w:rPr>
                <w:rFonts w:ascii="Arial Narrow" w:hAnsi="Arial Narrow"/>
              </w:rPr>
              <w:t xml:space="preserve"> To achieve this</w:t>
            </w:r>
            <w:r w:rsidRPr="00937327">
              <w:rPr>
                <w:rFonts w:ascii="Arial Narrow" w:hAnsi="Arial Narrow"/>
              </w:rPr>
              <w:t xml:space="preserve">, team members sought out leading edge solutions with a proven track record that could both improve and automate operations, integrate with SiteManager, enhance highway construction methods to meet the needs of the traveling public, and save taxpayer money. </w:t>
            </w:r>
          </w:p>
          <w:p w:rsidR="002A183C" w:rsidRDefault="002A183C" w:rsidP="00A22C6A">
            <w:pPr>
              <w:rPr>
                <w:rFonts w:ascii="Arial Narrow" w:hAnsi="Arial Narrow"/>
              </w:rPr>
            </w:pP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2A183C" w:rsidRDefault="002A183C" w:rsidP="00A54B9B">
            <w:pPr>
              <w:keepLines/>
              <w:rPr>
                <w:rFonts w:ascii="Arial Narrow" w:hAnsi="Arial Narrow"/>
              </w:rPr>
            </w:pPr>
            <w:r>
              <w:rPr>
                <w:rFonts w:ascii="Arial Narrow" w:hAnsi="Arial Narrow"/>
              </w:rPr>
              <w:fldChar w:fldCharType="begin">
                <w:ffData>
                  <w:name w:val="Text15"/>
                  <w:enabled/>
                  <w:calcOnExit w:val="0"/>
                  <w:statusText w:type="text" w:val="State how long and how extensively the technology has been used by the Sponsoring Agency"/>
                  <w:textInput/>
                </w:ffData>
              </w:fldChar>
            </w:r>
            <w:bookmarkStart w:id="5" w:name="Text1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r w:rsidR="00886A25">
              <w:rPr>
                <w:rFonts w:ascii="Arial Narrow" w:hAnsi="Arial Narrow"/>
              </w:rPr>
              <w:t>This integration process is not in use yet; it is being piloted in the field on various statewide highway construction projects</w:t>
            </w:r>
            <w:r w:rsidR="00937327">
              <w:rPr>
                <w:rFonts w:ascii="Arial Narrow" w:hAnsi="Arial Narrow"/>
              </w:rPr>
              <w:t xml:space="preserve"> with the HeadLight site inspection application</w:t>
            </w:r>
            <w:r w:rsidR="00886A25">
              <w:rPr>
                <w:rFonts w:ascii="Arial Narrow" w:hAnsi="Arial Narrow"/>
              </w:rPr>
              <w:t>.</w:t>
            </w: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2A183C" w:rsidRDefault="002A183C" w:rsidP="00594405">
            <w:pPr>
              <w:keepLines/>
              <w:rPr>
                <w:rFonts w:ascii="Arial Narrow" w:hAnsi="Arial Narrow"/>
              </w:rPr>
            </w:pPr>
            <w:r>
              <w:rPr>
                <w:rFonts w:ascii="Arial Narrow" w:hAnsi="Arial Narrow"/>
              </w:rPr>
              <w:fldChar w:fldCharType="begin">
                <w:ffData>
                  <w:name w:val="Text16"/>
                  <w:enabled/>
                  <w:calcOnExit w:val="0"/>
                  <w:statusText w:type="text" w:val="Identify any refinements necessary to make the technology fully usable"/>
                  <w:textInput/>
                </w:ffData>
              </w:fldChar>
            </w:r>
            <w:bookmarkStart w:id="6" w:name="Text1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r w:rsidR="00886A25">
              <w:rPr>
                <w:rFonts w:ascii="Arial Narrow" w:hAnsi="Arial Narrow"/>
              </w:rPr>
              <w:t xml:space="preserve">Final feedback on the eConstruction Pilot Program from participants and superusers. If the results are positive and achieve </w:t>
            </w:r>
            <w:r w:rsidR="00594405">
              <w:rPr>
                <w:rFonts w:ascii="Arial Narrow" w:hAnsi="Arial Narrow"/>
              </w:rPr>
              <w:t>desired outcomes</w:t>
            </w:r>
            <w:r w:rsidR="00886A25">
              <w:rPr>
                <w:rFonts w:ascii="Arial Narrow" w:hAnsi="Arial Narrow"/>
              </w:rPr>
              <w:t>, CDOT will consider deploying this technology/method as standard operating procedure.</w:t>
            </w: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2A183C" w:rsidRDefault="002A183C" w:rsidP="002A183C">
            <w:pPr>
              <w:keepLines/>
              <w:numPr>
                <w:ilvl w:val="0"/>
                <w:numId w:val="6"/>
              </w:numPr>
              <w:rPr>
                <w:rFonts w:ascii="Arial Narrow" w:hAnsi="Arial Narrow"/>
              </w:rPr>
            </w:pPr>
            <w:r>
              <w:rPr>
                <w:rFonts w:ascii="Arial Narrow" w:hAnsi="Arial Narrow"/>
              </w:rPr>
              <w:t xml:space="preserve">Have other organizations used this technology? Yes or No: </w:t>
            </w:r>
            <w:r>
              <w:rPr>
                <w:rFonts w:ascii="Arial Narrow" w:hAnsi="Arial Narrow"/>
              </w:rPr>
              <w:fldChar w:fldCharType="begin">
                <w:ffData>
                  <w:name w:val="Text16"/>
                  <w:enabled/>
                  <w:calcOnExit w:val="0"/>
                  <w:statusText w:type="text" w:val="Identify any refinements necessary to make the technology fully usabl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Pr="002A183C">
              <w:rPr>
                <w:rFonts w:ascii="Arial Narrow" w:hAnsi="Arial Narrow"/>
              </w:rPr>
              <w:t xml:space="preserve"> If so, please list organization names and contacts.</w:t>
            </w:r>
            <w:r w:rsidR="00610648">
              <w:rPr>
                <w:rFonts w:ascii="Arial Narrow" w:hAnsi="Arial Narrow"/>
              </w:rPr>
              <w:t xml:space="preserve"> Not sure if any other DOT has piloted the integration of HeadLight with SiteManager.</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7"/>
                  <w:enabled/>
                  <w:calcOnExit w:val="0"/>
                  <w:statusText w:type="text" w:val="Enter the name or abbreviation of the organization"/>
                  <w:textInput/>
                </w:ffData>
              </w:fldChar>
            </w:r>
            <w:bookmarkStart w:id="7"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8"/>
                  <w:enabled/>
                  <w:calcOnExit w:val="0"/>
                  <w:statusText w:type="text" w:val="Enter the name of the technical contact in that organization"/>
                  <w:textInput/>
                </w:ffData>
              </w:fldChar>
            </w:r>
            <w:bookmarkStart w:id="8"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9"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bookmarkStart w:id="10"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41"/>
                  <w:enabled/>
                  <w:calcOnExit w:val="0"/>
                  <w:statusText w:type="text" w:val="Enter the name or abbreviation of the organization"/>
                  <w:textInput/>
                </w:ffData>
              </w:fldChar>
            </w:r>
            <w:bookmarkStart w:id="11"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12"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13"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14"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15"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16"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17"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7"/>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18"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8"/>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19"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9"/>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20"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0"/>
          </w:p>
        </w:tc>
        <w:tc>
          <w:tcPr>
            <w:tcW w:w="144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21"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1"/>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22"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lastRenderedPageBreak/>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C50653">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937327" w:rsidRPr="00937327" w:rsidRDefault="00937327" w:rsidP="00937327">
            <w:pPr>
              <w:spacing w:after="120" w:line="276" w:lineRule="auto"/>
              <w:jc w:val="both"/>
              <w:rPr>
                <w:rFonts w:ascii="Arial Narrow" w:hAnsi="Arial Narrow"/>
                <w:color w:val="5C6670"/>
              </w:rPr>
            </w:pPr>
            <w:r w:rsidRPr="00937327">
              <w:rPr>
                <w:rFonts w:ascii="Arial Narrow" w:hAnsi="Arial Narrow"/>
              </w:rPr>
              <w:t xml:space="preserve">HeadLight facilitates the recording of observations collected in the field and documentation of daily work reports. CDOT Project Inspectors and Project Engineers are required to document activities that occur on the job site including weather, safety, accidents, traffic control, changes, corrections, delays, rejections, etc. They are also required to document enforcement of governing specifications and special provisions, control of inspection, and preparation of change orders. </w:t>
            </w:r>
            <w:r w:rsidRPr="00937327">
              <w:rPr>
                <w:rFonts w:ascii="Arial Narrow" w:hAnsi="Arial Narrow"/>
              </w:rPr>
              <w:t>Integration of HeadLight with SiteManager allows real-time entries in the field to sync with SiteManager, avoiding duplication of work and human resource cost savings.</w:t>
            </w:r>
          </w:p>
          <w:p w:rsidR="002A183C" w:rsidRDefault="002A183C">
            <w:pPr>
              <w:rPr>
                <w:rFonts w:ascii="Arial Narrow" w:hAnsi="Arial Narrow"/>
              </w:rPr>
            </w:pPr>
          </w:p>
          <w:p w:rsidR="002A183C" w:rsidRDefault="002A183C">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2A183C" w:rsidRDefault="002A183C" w:rsidP="002A183C">
            <w:pPr>
              <w:keepLines/>
              <w:ind w:left="324" w:hanging="324"/>
              <w:rPr>
                <w:rFonts w:ascii="Arial Narrow" w:hAnsi="Arial Narrow"/>
              </w:rPr>
            </w:pPr>
            <w:r>
              <w:rPr>
                <w:rFonts w:ascii="Arial Narrow" w:hAnsi="Arial Narrow"/>
              </w:rPr>
              <w:fldChar w:fldCharType="begin">
                <w:ffData>
                  <w:name w:val="Text33"/>
                  <w:enabled/>
                  <w:calcOnExit w:val="0"/>
                  <w:statusText w:type="text" w:val="Describe and, to the extent possible, estimate the value of benefits that have accrued to the Sponsoring Agenc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000020C3">
              <w:rPr>
                <w:rFonts w:ascii="Arial Narrow" w:hAnsi="Arial Narrow"/>
              </w:rPr>
              <w:t>This technology/process is still in the pilot stage. CDOT anticipates implementing it once the pilot is complete, as it promises cost savings, improved efficiency, and a testing ground for other beneficial solutions used in the field on highway construction projects than can integrate with SiteManager.</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2A183C" w:rsidRDefault="002A183C" w:rsidP="002A183C">
            <w:pPr>
              <w:rPr>
                <w:rFonts w:ascii="Arial Narrow" w:hAnsi="Arial Narrow"/>
              </w:rPr>
            </w:pPr>
            <w:r>
              <w:rPr>
                <w:rFonts w:ascii="Arial Narrow" w:hAnsi="Arial Narrow"/>
              </w:rPr>
              <w:fldChar w:fldCharType="begin">
                <w:ffData>
                  <w:name w:val="Text33"/>
                  <w:enabled/>
                  <w:calcOnExit w:val="0"/>
                  <w:statusText w:type="text" w:val="Describe and, to the extent possible, estimate the value of benefits that have accrued to the Sponsoring Agenc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000020C3">
              <w:rPr>
                <w:rFonts w:ascii="Arial Narrow" w:hAnsi="Arial Narrow"/>
              </w:rPr>
              <w:t>CDOT is comprised of five (5) regions across the state of Colorado. A growing population, budgetary constraints and transportation needs are driving the agency to implement innovative solutions to improve the state’s infrastructure, methods of operation, and sharing of these solutions with other DOTs.</w:t>
            </w:r>
            <w:r w:rsidR="00594405">
              <w:rPr>
                <w:rFonts w:ascii="Arial Narrow" w:hAnsi="Arial Narrow"/>
              </w:rPr>
              <w:t xml:space="preserve"> </w:t>
            </w: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2A183C" w:rsidRDefault="002A183C" w:rsidP="002A183C">
            <w:pPr>
              <w:rPr>
                <w:rFonts w:ascii="Arial Narrow" w:hAnsi="Arial Narrow"/>
              </w:rPr>
            </w:pPr>
            <w:r>
              <w:rPr>
                <w:rFonts w:ascii="Arial Narrow" w:hAnsi="Arial Narrow"/>
              </w:rPr>
              <w:fldChar w:fldCharType="begin">
                <w:ffData>
                  <w:name w:val="Text33"/>
                  <w:enabled/>
                  <w:calcOnExit w:val="0"/>
                  <w:statusText w:type="text" w:val="Describe and, to the extent possible, estimate the value of benefits that have accrued to the Sponsoring Agenc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000020C3">
              <w:rPr>
                <w:rFonts w:ascii="Arial Narrow" w:hAnsi="Arial Narrow"/>
              </w:rPr>
              <w:t>Implementation of this technology (integration with AASHTOWare SiteManager) requires the following:</w:t>
            </w:r>
          </w:p>
          <w:p w:rsidR="000020C3" w:rsidRDefault="000020C3" w:rsidP="000020C3">
            <w:pPr>
              <w:pStyle w:val="ListParagraph"/>
              <w:numPr>
                <w:ilvl w:val="0"/>
                <w:numId w:val="9"/>
              </w:numPr>
              <w:rPr>
                <w:rFonts w:ascii="Arial Narrow" w:hAnsi="Arial Narrow"/>
              </w:rPr>
            </w:pPr>
            <w:r>
              <w:rPr>
                <w:rFonts w:ascii="Arial Narrow" w:hAnsi="Arial Narrow"/>
              </w:rPr>
              <w:t>Change management strategy to convey the benefits of eConstruction methods to governmental agencies;</w:t>
            </w:r>
          </w:p>
          <w:p w:rsidR="000020C3" w:rsidRDefault="000020C3" w:rsidP="000020C3">
            <w:pPr>
              <w:pStyle w:val="ListParagraph"/>
              <w:numPr>
                <w:ilvl w:val="0"/>
                <w:numId w:val="9"/>
              </w:numPr>
              <w:rPr>
                <w:rFonts w:ascii="Arial Narrow" w:hAnsi="Arial Narrow"/>
              </w:rPr>
            </w:pPr>
            <w:r>
              <w:rPr>
                <w:rFonts w:ascii="Arial Narrow" w:hAnsi="Arial Narrow"/>
              </w:rPr>
              <w:t>Buy-in and endorsement from leadership, sponsors, and stakeholders;</w:t>
            </w:r>
          </w:p>
          <w:p w:rsidR="000020C3" w:rsidRDefault="000020C3" w:rsidP="000020C3">
            <w:pPr>
              <w:pStyle w:val="ListParagraph"/>
              <w:numPr>
                <w:ilvl w:val="0"/>
                <w:numId w:val="9"/>
              </w:numPr>
              <w:rPr>
                <w:rFonts w:ascii="Arial Narrow" w:hAnsi="Arial Narrow"/>
              </w:rPr>
            </w:pPr>
            <w:r>
              <w:rPr>
                <w:rFonts w:ascii="Arial Narrow" w:hAnsi="Arial Narrow"/>
              </w:rPr>
              <w:t>Commitment to eConstruction;</w:t>
            </w:r>
          </w:p>
          <w:p w:rsidR="000020C3" w:rsidRPr="000020C3" w:rsidRDefault="000020C3" w:rsidP="00594405">
            <w:pPr>
              <w:pStyle w:val="ListParagraph"/>
              <w:numPr>
                <w:ilvl w:val="0"/>
                <w:numId w:val="9"/>
              </w:numPr>
              <w:rPr>
                <w:rFonts w:ascii="Arial Narrow" w:hAnsi="Arial Narrow"/>
              </w:rPr>
            </w:pPr>
            <w:r>
              <w:rPr>
                <w:rFonts w:ascii="Arial Narrow" w:hAnsi="Arial Narrow"/>
              </w:rPr>
              <w:t xml:space="preserve">Open minds as this technology solution is a departure from normal business operations in many DOTs and requires a learning curve and </w:t>
            </w:r>
            <w:r w:rsidR="00594405">
              <w:rPr>
                <w:rFonts w:ascii="Arial Narrow" w:hAnsi="Arial Narrow"/>
              </w:rPr>
              <w:t>allocation of time and resources.</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2A183C" w:rsidRPr="002A183C" w:rsidRDefault="002A183C" w:rsidP="002A183C">
            <w:pPr>
              <w:rPr>
                <w:rFonts w:ascii="Arial Narrow" w:hAnsi="Arial Narrow"/>
              </w:rPr>
            </w:pPr>
            <w:r>
              <w:rPr>
                <w:rFonts w:ascii="Arial Narrow" w:hAnsi="Arial Narrow"/>
              </w:rPr>
              <w:fldChar w:fldCharType="begin">
                <w:ffData>
                  <w:name w:val="Text33"/>
                  <w:enabled/>
                  <w:calcOnExit w:val="0"/>
                  <w:statusText w:type="text" w:val="Describe and, to the extent possible, estimate the value of benefits that have accrued to the Sponsoring Agenc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000020C3">
              <w:rPr>
                <w:rFonts w:ascii="Arial Narrow" w:hAnsi="Arial Narrow"/>
              </w:rPr>
              <w:t>For CDOT, the planning began in mid to late 2015; the development occurred in 2016, and full implementation took place late spring 2017. It is a 2-3 year project but can be fast-tracked if the organization is committed and all divisions and leadership endorse it.</w:t>
            </w:r>
            <w:r w:rsidR="00594405">
              <w:rPr>
                <w:rFonts w:ascii="Arial Narrow" w:hAnsi="Arial Narrow"/>
              </w:rPr>
              <w:t xml:space="preserve"> Costs are two-fold: cost of mobile devices and use of the application during the testing and pilot stage. CDOT received partial funding for the cost of the devices from a federal grant.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2A183C" w:rsidRPr="002A183C" w:rsidRDefault="002A183C" w:rsidP="002A183C">
            <w:pPr>
              <w:ind w:left="360" w:hanging="360"/>
              <w:rPr>
                <w:rFonts w:ascii="Arial Narrow" w:hAnsi="Arial Narrow"/>
              </w:rPr>
            </w:pPr>
            <w:r>
              <w:rPr>
                <w:rFonts w:ascii="Arial Narrow" w:hAnsi="Arial Narrow"/>
              </w:rPr>
              <w:fldChar w:fldCharType="begin">
                <w:ffData>
                  <w:name w:val="Text33"/>
                  <w:enabled/>
                  <w:calcOnExit w:val="0"/>
                  <w:statusText w:type="text" w:val="Describe and, to the extent possible, estimate the value of benefits that have accrued to the Sponsoring Agenc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000020C3">
              <w:rPr>
                <w:rFonts w:ascii="Arial Narrow" w:hAnsi="Arial Narrow"/>
              </w:rPr>
              <w:t>CDOT developed an integration and implementation plan, user guides, testing plans, and presentations.</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2A183C" w:rsidRPr="002A183C" w:rsidRDefault="002A183C" w:rsidP="002A183C">
            <w:pPr>
              <w:ind w:left="360" w:hanging="360"/>
              <w:rPr>
                <w:rFonts w:ascii="Arial Narrow" w:hAnsi="Arial Narrow"/>
              </w:rPr>
            </w:pPr>
            <w:r>
              <w:rPr>
                <w:rFonts w:ascii="Arial Narrow" w:hAnsi="Arial Narrow"/>
              </w:rPr>
              <w:fldChar w:fldCharType="begin">
                <w:ffData>
                  <w:name w:val="Text33"/>
                  <w:enabled/>
                  <w:calcOnExit w:val="0"/>
                  <w:statusText w:type="text" w:val="Describe and, to the extent possible, estimate the value of benefits that have accrued to the Sponsoring Agenc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00610648">
              <w:rPr>
                <w:rFonts w:ascii="Arial Narrow" w:hAnsi="Arial Narrow"/>
              </w:rPr>
              <w:t>HeadLight by Pavia Systems.</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2A183C" w:rsidRPr="002A183C" w:rsidRDefault="002A183C" w:rsidP="002A183C">
            <w:pPr>
              <w:rPr>
                <w:rFonts w:ascii="Arial Narrow" w:hAnsi="Arial Narrow"/>
              </w:rPr>
            </w:pPr>
            <w:r>
              <w:rPr>
                <w:rFonts w:ascii="Arial Narrow" w:hAnsi="Arial Narrow"/>
              </w:rPr>
              <w:fldChar w:fldCharType="begin">
                <w:ffData>
                  <w:name w:val="Text33"/>
                  <w:enabled/>
                  <w:calcOnExit w:val="0"/>
                  <w:statusText w:type="text" w:val="Describe and, to the extent possible, estimate the value of benefits that have accrued to the Sponsoring Agenc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00610648">
              <w:rPr>
                <w:rFonts w:ascii="Arial Narrow" w:hAnsi="Arial Narrow"/>
              </w:rPr>
              <w:t>The only barriers are resistance to change and a steep learning curve.</w:t>
            </w:r>
          </w:p>
        </w:tc>
      </w:tr>
      <w:tr w:rsidR="002A183C" w:rsidTr="00D6380F">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bookmarkStart w:id="23" w:name="_GoBack"/>
        <w:tc>
          <w:tcPr>
            <w:tcW w:w="8100" w:type="dxa"/>
            <w:gridSpan w:val="6"/>
          </w:tcPr>
          <w:p w:rsidR="002A183C" w:rsidRPr="002A183C" w:rsidRDefault="00A773F8" w:rsidP="005E5C21">
            <w:pPr>
              <w:ind w:left="360"/>
              <w:jc w:val="center"/>
              <w:rPr>
                <w:rFonts w:ascii="Arial Narrow" w:hAnsi="Arial Narrow"/>
              </w:rPr>
            </w:pPr>
            <w:r>
              <w:fldChar w:fldCharType="begin"/>
            </w:r>
            <w:r>
              <w:instrText xml:space="preserve"> HYPERLINK "http://transportation1.org/tig_solicitation/Submit.aspx" \h </w:instrText>
            </w:r>
            <w:r>
              <w:fldChar w:fldCharType="separate"/>
            </w:r>
            <w:r w:rsidR="005E5C21">
              <w:rPr>
                <w:rFonts w:ascii="Arial"/>
                <w:b/>
                <w:i/>
                <w:color w:val="0000FF"/>
                <w:spacing w:val="-1"/>
                <w:u w:val="thick" w:color="0000FF"/>
              </w:rPr>
              <w:t>http://web.transportation.org/tig_solicitation/Submit.aspx</w:t>
            </w:r>
            <w:r>
              <w:rPr>
                <w:rFonts w:ascii="Arial"/>
                <w:b/>
                <w:i/>
                <w:color w:val="0000FF"/>
                <w:spacing w:val="-1"/>
                <w:u w:val="thick" w:color="0000FF"/>
              </w:rPr>
              <w:fldChar w:fldCharType="end"/>
            </w:r>
            <w:bookmarkEnd w:id="23"/>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0"/>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F8" w:rsidRDefault="00A773F8">
      <w:r>
        <w:separator/>
      </w:r>
    </w:p>
  </w:endnote>
  <w:endnote w:type="continuationSeparator" w:id="0">
    <w:p w:rsidR="00A773F8" w:rsidRDefault="00A7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33" w:rsidRDefault="00D15233">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594405">
      <w:rPr>
        <w:rStyle w:val="PageNumber"/>
        <w:rFonts w:ascii="Arial Narrow" w:hAnsi="Arial Narrow"/>
        <w:noProof/>
      </w:rPr>
      <w:t>3</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F8" w:rsidRDefault="00A773F8">
      <w:r>
        <w:separator/>
      </w:r>
    </w:p>
  </w:footnote>
  <w:footnote w:type="continuationSeparator" w:id="0">
    <w:p w:rsidR="00A773F8" w:rsidRDefault="00A77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33" w:rsidRDefault="00D15233">
    <w:pPr>
      <w:pStyle w:val="Header"/>
      <w:jc w:val="center"/>
      <w:rPr>
        <w:rFonts w:ascii="Arial Black" w:hAnsi="Arial Black"/>
        <w:b/>
      </w:rPr>
    </w:pPr>
    <w:r>
      <w:rPr>
        <w:rFonts w:ascii="Arial Black" w:hAnsi="Arial Black"/>
        <w:b/>
      </w:rPr>
      <w:t xml:space="preserve">AASHTO </w:t>
    </w:r>
    <w:r w:rsidR="005E5C21">
      <w:rPr>
        <w:rFonts w:ascii="Arial Black" w:hAnsi="Arial Black"/>
        <w:b/>
      </w:rPr>
      <w:t>Innovation Initiative</w:t>
    </w:r>
    <w:r>
      <w:rPr>
        <w:rFonts w:ascii="Arial Black" w:hAnsi="Arial Black"/>
        <w:b/>
      </w:rPr>
      <w:t xml:space="preserve">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DEB"/>
    <w:multiLevelType w:val="hybridMultilevel"/>
    <w:tmpl w:val="C9AA2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93D0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EDF390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F604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C8C3568"/>
    <w:multiLevelType w:val="hybridMultilevel"/>
    <w:tmpl w:val="CD2CC76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C34514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num>
  <w:num w:numId="4">
    <w:abstractNumId w:val="7"/>
  </w:num>
  <w:num w:numId="5">
    <w:abstractNumId w:val="8"/>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33"/>
    <w:rsid w:val="000020C3"/>
    <w:rsid w:val="00183F21"/>
    <w:rsid w:val="002A183C"/>
    <w:rsid w:val="0037798F"/>
    <w:rsid w:val="003B2589"/>
    <w:rsid w:val="0040080C"/>
    <w:rsid w:val="00406E8D"/>
    <w:rsid w:val="004712B9"/>
    <w:rsid w:val="00594405"/>
    <w:rsid w:val="005E5C21"/>
    <w:rsid w:val="00610648"/>
    <w:rsid w:val="007601E3"/>
    <w:rsid w:val="00885694"/>
    <w:rsid w:val="00886A25"/>
    <w:rsid w:val="008B5143"/>
    <w:rsid w:val="00937327"/>
    <w:rsid w:val="00A22C6A"/>
    <w:rsid w:val="00A54B9B"/>
    <w:rsid w:val="00A773F8"/>
    <w:rsid w:val="00A84BA7"/>
    <w:rsid w:val="00AB2189"/>
    <w:rsid w:val="00B15741"/>
    <w:rsid w:val="00B660B4"/>
    <w:rsid w:val="00C50653"/>
    <w:rsid w:val="00CC3569"/>
    <w:rsid w:val="00D15233"/>
    <w:rsid w:val="00DA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DDDAE8-6245-4835-B699-FFF8A687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377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1C262-4170-4374-B4DB-856F9264BE1C}">
  <ds:schemaRefs>
    <ds:schemaRef ds:uri="http://schemas.microsoft.com/sharepoint/v3/contenttype/forms"/>
  </ds:schemaRefs>
</ds:datastoreItem>
</file>

<file path=customXml/itemProps2.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Van Rensburg, Jen</cp:lastModifiedBy>
  <cp:revision>2</cp:revision>
  <cp:lastPrinted>2003-10-26T18:17:00Z</cp:lastPrinted>
  <dcterms:created xsi:type="dcterms:W3CDTF">2017-08-04T14:33:00Z</dcterms:created>
  <dcterms:modified xsi:type="dcterms:W3CDTF">2017-08-04T14:33:00Z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