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38"/>
        <w:gridCol w:w="2160"/>
        <w:gridCol w:w="1530"/>
        <w:gridCol w:w="630"/>
        <w:gridCol w:w="1440"/>
        <w:gridCol w:w="180"/>
        <w:gridCol w:w="2160"/>
      </w:tblGrid>
      <w:tr w:rsidR="002A183C" w:rsidTr="002A183C">
        <w:trPr>
          <w:cantSplit/>
          <w:trHeight w:val="323"/>
        </w:trPr>
        <w:tc>
          <w:tcPr>
            <w:tcW w:w="1278" w:type="dxa"/>
            <w:vMerge w:val="restart"/>
          </w:tcPr>
          <w:p w:rsidR="002A183C" w:rsidRDefault="002A183C" w:rsidP="002A183C">
            <w:pPr>
              <w:pStyle w:val="Heading1"/>
            </w:pPr>
            <w:r>
              <w:t>Sponsor</w:t>
            </w:r>
          </w:p>
        </w:tc>
        <w:tc>
          <w:tcPr>
            <w:tcW w:w="1638" w:type="dxa"/>
            <w:vMerge w:val="restart"/>
          </w:tcPr>
          <w:p w:rsidR="002A183C" w:rsidRPr="002A183C" w:rsidRDefault="002A183C" w:rsidP="002A183C">
            <w:r w:rsidRPr="002A183C">
              <w:rPr>
                <w:rFonts w:ascii="Arial Narrow" w:hAnsi="Arial Narrow"/>
              </w:rPr>
              <w:t>Nominations must be submitted by an AASHTO member DOT willing to help promote the technology</w:t>
            </w:r>
          </w:p>
        </w:tc>
        <w:tc>
          <w:tcPr>
            <w:tcW w:w="8100" w:type="dxa"/>
            <w:gridSpan w:val="6"/>
            <w:tcBorders>
              <w:bottom w:val="nil"/>
            </w:tcBorders>
          </w:tcPr>
          <w:p w:rsidR="002A183C" w:rsidRDefault="002A183C" w:rsidP="00671D13">
            <w:pPr>
              <w:pStyle w:val="Header"/>
              <w:numPr>
                <w:ilvl w:val="0"/>
                <w:numId w:val="4"/>
              </w:numPr>
              <w:tabs>
                <w:tab w:val="clear" w:pos="4320"/>
                <w:tab w:val="clear" w:pos="8640"/>
              </w:tabs>
              <w:rPr>
                <w:rFonts w:ascii="Arial Narrow" w:hAnsi="Arial Narrow"/>
              </w:rPr>
            </w:pPr>
            <w:r>
              <w:rPr>
                <w:rFonts w:ascii="Arial Narrow" w:hAnsi="Arial Narrow"/>
              </w:rPr>
              <w:t xml:space="preserve">Sponsoring DOT (State): </w:t>
            </w:r>
            <w:r w:rsidR="00671D13">
              <w:rPr>
                <w:rFonts w:ascii="Arial Narrow" w:hAnsi="Arial Narrow"/>
              </w:rPr>
              <w:t>Wisconsin</w:t>
            </w:r>
          </w:p>
        </w:tc>
      </w:tr>
      <w:tr w:rsidR="002A183C" w:rsidTr="002A183C">
        <w:trPr>
          <w:cantSplit/>
          <w:trHeight w:val="24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rsidP="002A183C">
            <w:pPr>
              <w:jc w:val="center"/>
              <w:rPr>
                <w:rFonts w:ascii="Arial Narrow" w:hAnsi="Arial Narrow"/>
                <w:b/>
              </w:rPr>
            </w:pPr>
          </w:p>
        </w:tc>
        <w:tc>
          <w:tcPr>
            <w:tcW w:w="8100" w:type="dxa"/>
            <w:gridSpan w:val="6"/>
            <w:tcBorders>
              <w:bottom w:val="single" w:sz="4" w:space="0" w:color="C0C0C0"/>
            </w:tcBorders>
          </w:tcPr>
          <w:p w:rsidR="002A183C" w:rsidRDefault="002A183C" w:rsidP="0023111E">
            <w:pPr>
              <w:pStyle w:val="Header"/>
              <w:numPr>
                <w:ilvl w:val="0"/>
                <w:numId w:val="4"/>
              </w:numPr>
              <w:tabs>
                <w:tab w:val="clear" w:pos="4320"/>
                <w:tab w:val="clear" w:pos="8640"/>
              </w:tabs>
              <w:rPr>
                <w:rFonts w:ascii="Arial Narrow" w:hAnsi="Arial Narrow"/>
              </w:rPr>
            </w:pPr>
            <w:r>
              <w:rPr>
                <w:rFonts w:ascii="Arial Narrow" w:hAnsi="Arial Narrow"/>
              </w:rPr>
              <w:t xml:space="preserve">Name and Title: </w:t>
            </w:r>
            <w:r w:rsidR="0023111E">
              <w:rPr>
                <w:rFonts w:ascii="Arial Narrow" w:hAnsi="Arial Narrow"/>
              </w:rPr>
              <w:t>Ryan Luck</w:t>
            </w:r>
            <w:r w:rsidR="00671D13">
              <w:rPr>
                <w:rFonts w:ascii="Arial Narrow" w:hAnsi="Arial Narrow"/>
              </w:rPr>
              <w:t xml:space="preserve">, SE </w:t>
            </w:r>
            <w:r w:rsidR="0023111E">
              <w:rPr>
                <w:rFonts w:ascii="Arial Narrow" w:hAnsi="Arial Narrow"/>
              </w:rPr>
              <w:t>Freeways Construction Chief</w:t>
            </w:r>
          </w:p>
        </w:tc>
      </w:tr>
      <w:tr w:rsidR="002A183C" w:rsidTr="002A183C">
        <w:trPr>
          <w:cantSplit/>
          <w:trHeight w:val="24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rsidP="002A183C">
            <w:pPr>
              <w:jc w:val="center"/>
              <w:rPr>
                <w:rFonts w:ascii="Arial Narrow" w:hAnsi="Arial Narrow"/>
                <w:b/>
              </w:rPr>
            </w:pPr>
          </w:p>
        </w:tc>
        <w:tc>
          <w:tcPr>
            <w:tcW w:w="8100" w:type="dxa"/>
            <w:gridSpan w:val="6"/>
            <w:tcBorders>
              <w:top w:val="single" w:sz="4" w:space="0" w:color="C0C0C0"/>
              <w:bottom w:val="single" w:sz="4" w:space="0" w:color="C0C0C0"/>
            </w:tcBorders>
          </w:tcPr>
          <w:p w:rsidR="002A183C" w:rsidRDefault="002A183C" w:rsidP="00671D13">
            <w:pPr>
              <w:ind w:left="360"/>
              <w:rPr>
                <w:rFonts w:ascii="Arial Narrow" w:hAnsi="Arial Narrow"/>
              </w:rPr>
            </w:pPr>
            <w:r>
              <w:rPr>
                <w:rFonts w:ascii="Arial Narrow" w:hAnsi="Arial Narrow"/>
              </w:rPr>
              <w:t xml:space="preserve">Organization: </w:t>
            </w:r>
            <w:r w:rsidR="00671D13">
              <w:rPr>
                <w:rFonts w:ascii="Arial Narrow" w:hAnsi="Arial Narrow"/>
              </w:rPr>
              <w:t>Wisconsin Department of Transportation</w:t>
            </w:r>
          </w:p>
        </w:tc>
      </w:tr>
      <w:tr w:rsidR="002A183C" w:rsidTr="002A183C">
        <w:trPr>
          <w:cantSplit/>
          <w:trHeight w:val="24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Borders>
              <w:top w:val="single" w:sz="4" w:space="0" w:color="C0C0C0"/>
              <w:bottom w:val="nil"/>
            </w:tcBorders>
          </w:tcPr>
          <w:p w:rsidR="002A183C" w:rsidRDefault="002A183C" w:rsidP="00F5138A">
            <w:pPr>
              <w:ind w:left="360"/>
              <w:rPr>
                <w:rFonts w:ascii="Arial Narrow" w:hAnsi="Arial Narrow"/>
              </w:rPr>
            </w:pPr>
            <w:r>
              <w:rPr>
                <w:rFonts w:ascii="Arial Narrow" w:hAnsi="Arial Narrow"/>
              </w:rPr>
              <w:t xml:space="preserve">Street Address: </w:t>
            </w:r>
            <w:r w:rsidR="00F5138A">
              <w:rPr>
                <w:rFonts w:ascii="Arial Narrow" w:hAnsi="Arial Narrow"/>
              </w:rPr>
              <w:t>141 NW Barstow Street</w:t>
            </w:r>
          </w:p>
        </w:tc>
      </w:tr>
      <w:tr w:rsidR="002A183C" w:rsidTr="002A183C">
        <w:trPr>
          <w:cantSplit/>
          <w:trHeight w:val="24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3690" w:type="dxa"/>
            <w:gridSpan w:val="2"/>
            <w:tcBorders>
              <w:top w:val="single" w:sz="4" w:space="0" w:color="C0C0C0"/>
              <w:bottom w:val="single" w:sz="4" w:space="0" w:color="C0C0C0"/>
              <w:right w:val="single" w:sz="4" w:space="0" w:color="C0C0C0"/>
            </w:tcBorders>
          </w:tcPr>
          <w:p w:rsidR="002A183C" w:rsidRDefault="002A183C" w:rsidP="00F5138A">
            <w:pPr>
              <w:ind w:left="360"/>
              <w:rPr>
                <w:rFonts w:ascii="Arial Narrow" w:hAnsi="Arial Narrow"/>
              </w:rPr>
            </w:pPr>
            <w:r>
              <w:rPr>
                <w:rFonts w:ascii="Arial Narrow" w:hAnsi="Arial Narrow"/>
              </w:rPr>
              <w:t xml:space="preserve">City: </w:t>
            </w:r>
            <w:r w:rsidR="00F5138A">
              <w:rPr>
                <w:rFonts w:ascii="Arial Narrow" w:hAnsi="Arial Narrow"/>
              </w:rPr>
              <w:t>Waukesha</w:t>
            </w:r>
          </w:p>
        </w:tc>
        <w:tc>
          <w:tcPr>
            <w:tcW w:w="2250" w:type="dxa"/>
            <w:gridSpan w:val="3"/>
            <w:tcBorders>
              <w:top w:val="single" w:sz="4" w:space="0" w:color="C0C0C0"/>
              <w:left w:val="single" w:sz="4" w:space="0" w:color="C0C0C0"/>
              <w:bottom w:val="single" w:sz="4" w:space="0" w:color="C0C0C0"/>
              <w:right w:val="single" w:sz="4" w:space="0" w:color="C0C0C0"/>
            </w:tcBorders>
          </w:tcPr>
          <w:p w:rsidR="002A183C" w:rsidRDefault="002A183C" w:rsidP="00F5138A">
            <w:pPr>
              <w:rPr>
                <w:rFonts w:ascii="Arial Narrow" w:hAnsi="Arial Narrow"/>
              </w:rPr>
            </w:pPr>
            <w:r>
              <w:rPr>
                <w:rFonts w:ascii="Arial Narrow" w:hAnsi="Arial Narrow"/>
              </w:rPr>
              <w:t xml:space="preserve">State: </w:t>
            </w:r>
            <w:r w:rsidR="00F5138A">
              <w:rPr>
                <w:rFonts w:ascii="Arial Narrow" w:hAnsi="Arial Narrow"/>
              </w:rPr>
              <w:t>WI</w:t>
            </w:r>
          </w:p>
        </w:tc>
        <w:tc>
          <w:tcPr>
            <w:tcW w:w="2160" w:type="dxa"/>
            <w:tcBorders>
              <w:top w:val="single" w:sz="4" w:space="0" w:color="C0C0C0"/>
              <w:left w:val="single" w:sz="4" w:space="0" w:color="C0C0C0"/>
              <w:bottom w:val="single" w:sz="4" w:space="0" w:color="C0C0C0"/>
            </w:tcBorders>
          </w:tcPr>
          <w:p w:rsidR="002A183C" w:rsidRDefault="002A183C" w:rsidP="00F5138A">
            <w:pPr>
              <w:rPr>
                <w:rFonts w:ascii="Arial Narrow" w:hAnsi="Arial Narrow"/>
              </w:rPr>
            </w:pPr>
            <w:r>
              <w:rPr>
                <w:rFonts w:ascii="Arial Narrow" w:hAnsi="Arial Narrow"/>
              </w:rPr>
              <w:t xml:space="preserve">Zipcode: </w:t>
            </w:r>
            <w:r w:rsidR="00F5138A">
              <w:rPr>
                <w:rFonts w:ascii="Arial Narrow" w:hAnsi="Arial Narrow"/>
              </w:rPr>
              <w:t>53187</w:t>
            </w:r>
          </w:p>
        </w:tc>
      </w:tr>
      <w:tr w:rsidR="002A183C" w:rsidTr="002A183C">
        <w:trPr>
          <w:cantSplit/>
          <w:trHeight w:val="26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3690" w:type="dxa"/>
            <w:gridSpan w:val="2"/>
            <w:tcBorders>
              <w:top w:val="single" w:sz="4" w:space="0" w:color="C0C0C0"/>
              <w:right w:val="single" w:sz="4" w:space="0" w:color="C0C0C0"/>
            </w:tcBorders>
          </w:tcPr>
          <w:p w:rsidR="002A183C" w:rsidRDefault="002A183C" w:rsidP="00F5138A">
            <w:pPr>
              <w:ind w:left="360"/>
              <w:rPr>
                <w:rFonts w:ascii="Arial Narrow" w:hAnsi="Arial Narrow"/>
              </w:rPr>
            </w:pPr>
            <w:r>
              <w:rPr>
                <w:rFonts w:ascii="Arial Narrow" w:hAnsi="Arial Narrow"/>
              </w:rPr>
              <w:t xml:space="preserve">E-mail: </w:t>
            </w:r>
            <w:r w:rsidR="00F5138A">
              <w:rPr>
                <w:rFonts w:ascii="Arial Narrow" w:hAnsi="Arial Narrow"/>
              </w:rPr>
              <w:t>ryan.luck@dot.wi.gov</w:t>
            </w:r>
          </w:p>
        </w:tc>
        <w:tc>
          <w:tcPr>
            <w:tcW w:w="2250" w:type="dxa"/>
            <w:gridSpan w:val="3"/>
            <w:tcBorders>
              <w:top w:val="single" w:sz="4" w:space="0" w:color="C0C0C0"/>
              <w:left w:val="single" w:sz="4" w:space="0" w:color="C0C0C0"/>
              <w:right w:val="single" w:sz="4" w:space="0" w:color="C0C0C0"/>
            </w:tcBorders>
          </w:tcPr>
          <w:p w:rsidR="002A183C" w:rsidRDefault="002A183C" w:rsidP="00F5138A">
            <w:pPr>
              <w:rPr>
                <w:rFonts w:ascii="Arial Narrow" w:hAnsi="Arial Narrow"/>
              </w:rPr>
            </w:pPr>
            <w:r>
              <w:rPr>
                <w:rFonts w:ascii="Arial Narrow" w:hAnsi="Arial Narrow"/>
              </w:rPr>
              <w:t xml:space="preserve">Phone: </w:t>
            </w:r>
            <w:r w:rsidR="00F5138A">
              <w:rPr>
                <w:rFonts w:ascii="Arial Narrow" w:hAnsi="Arial Narrow"/>
              </w:rPr>
              <w:t>414-750-1461</w:t>
            </w:r>
          </w:p>
        </w:tc>
        <w:tc>
          <w:tcPr>
            <w:tcW w:w="2160" w:type="dxa"/>
            <w:tcBorders>
              <w:top w:val="single" w:sz="4" w:space="0" w:color="C0C0C0"/>
              <w:left w:val="single" w:sz="4" w:space="0" w:color="C0C0C0"/>
            </w:tcBorders>
          </w:tcPr>
          <w:p w:rsidR="002A183C" w:rsidRDefault="002A183C">
            <w:pPr>
              <w:rPr>
                <w:rFonts w:ascii="Arial Narrow" w:hAnsi="Arial Narrow"/>
              </w:rPr>
            </w:pPr>
            <w:r>
              <w:rPr>
                <w:rFonts w:ascii="Arial Narrow" w:hAnsi="Arial Narrow"/>
              </w:rPr>
              <w:t xml:space="preserve">Fax: </w:t>
            </w:r>
            <w:r>
              <w:rPr>
                <w:rFonts w:ascii="Arial Narrow" w:hAnsi="Arial Narrow"/>
              </w:rPr>
              <w:fldChar w:fldCharType="begin">
                <w:ffData>
                  <w:name w:val="Text10"/>
                  <w:enabled/>
                  <w:calcOnExit w:val="0"/>
                  <w:statusText w:type="text" w:val="Enter the Primary Technical Contact's facsimile number, including area code"/>
                  <w:textInput/>
                </w:ffData>
              </w:fldChar>
            </w:r>
            <w:bookmarkStart w:id="0" w:name="Text1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0"/>
          </w:p>
        </w:tc>
      </w:tr>
      <w:tr w:rsidR="002A183C" w:rsidTr="002A183C">
        <w:trPr>
          <w:cantSplit/>
          <w:trHeight w:val="26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Borders>
              <w:top w:val="single" w:sz="4" w:space="0" w:color="C0C0C0"/>
            </w:tcBorders>
          </w:tcPr>
          <w:p w:rsidR="002A183C" w:rsidRDefault="002A183C" w:rsidP="00671D13">
            <w:pPr>
              <w:rPr>
                <w:rFonts w:ascii="Arial Narrow" w:hAnsi="Arial Narrow"/>
              </w:rPr>
            </w:pPr>
            <w:r>
              <w:rPr>
                <w:rFonts w:ascii="Arial Narrow" w:hAnsi="Arial Narrow"/>
              </w:rPr>
              <w:t xml:space="preserve">3.     Is the sponsoring State DOT willing to promote this technology to other states by participating </w:t>
            </w:r>
            <w:r w:rsidRPr="002A183C">
              <w:rPr>
                <w:rFonts w:ascii="Arial Narrow" w:hAnsi="Arial Narrow"/>
              </w:rPr>
              <w:t xml:space="preserve">on a Lead States Team supported by the AASHTO </w:t>
            </w:r>
            <w:r w:rsidR="005E5C21">
              <w:rPr>
                <w:rFonts w:ascii="Arial Narrow" w:hAnsi="Arial Narrow"/>
              </w:rPr>
              <w:t>Innovation Initiative</w:t>
            </w:r>
            <w:r w:rsidRPr="002A183C">
              <w:rPr>
                <w:rFonts w:ascii="Arial Narrow" w:hAnsi="Arial Narrow"/>
              </w:rPr>
              <w:t>?</w:t>
            </w:r>
            <w:r>
              <w:rPr>
                <w:rFonts w:ascii="Arial Narrow" w:hAnsi="Arial Narrow"/>
              </w:rPr>
              <w:t xml:space="preserve"> Yes or No: </w:t>
            </w:r>
            <w:r w:rsidR="00671D13">
              <w:rPr>
                <w:rFonts w:ascii="Arial Narrow" w:hAnsi="Arial Narrow"/>
              </w:rPr>
              <w:t>Yes</w:t>
            </w:r>
          </w:p>
        </w:tc>
      </w:tr>
      <w:tr w:rsidR="002A183C" w:rsidTr="002A183C">
        <w:trPr>
          <w:cantSplit/>
          <w:trHeight w:val="593"/>
        </w:trPr>
        <w:tc>
          <w:tcPr>
            <w:tcW w:w="1278" w:type="dxa"/>
            <w:vMerge w:val="restart"/>
          </w:tcPr>
          <w:p w:rsidR="002A183C" w:rsidRDefault="002A183C" w:rsidP="002A183C">
            <w:pPr>
              <w:jc w:val="center"/>
              <w:rPr>
                <w:rFonts w:ascii="Arial Narrow" w:hAnsi="Arial Narrow"/>
                <w:b/>
              </w:rPr>
            </w:pPr>
            <w:r>
              <w:rPr>
                <w:rFonts w:ascii="Arial Narrow" w:hAnsi="Arial Narrow"/>
                <w:b/>
              </w:rPr>
              <w:t>Technology Description (10 points)</w:t>
            </w:r>
          </w:p>
          <w:p w:rsidR="002A183C" w:rsidRDefault="002A183C">
            <w:pPr>
              <w:jc w:val="center"/>
              <w:rPr>
                <w:rFonts w:ascii="Arial Narrow" w:hAnsi="Arial Narrow"/>
                <w:b/>
              </w:rPr>
            </w:pPr>
          </w:p>
        </w:tc>
        <w:tc>
          <w:tcPr>
            <w:tcW w:w="1638" w:type="dxa"/>
            <w:vMerge w:val="restart"/>
          </w:tcPr>
          <w:p w:rsidR="002A183C" w:rsidRPr="002A183C" w:rsidRDefault="002A183C" w:rsidP="002A183C">
            <w:pPr>
              <w:rPr>
                <w:rFonts w:ascii="Arial Narrow" w:hAnsi="Arial Narrow"/>
              </w:rPr>
            </w:pPr>
            <w:r w:rsidRPr="002A183C">
              <w:rPr>
                <w:rFonts w:ascii="Arial Narrow" w:hAnsi="Arial Narrow"/>
              </w:rPr>
              <w:t>The term “technology” may include processes, products, techniques, procedures, and practices.</w:t>
            </w:r>
          </w:p>
        </w:tc>
        <w:tc>
          <w:tcPr>
            <w:tcW w:w="8100" w:type="dxa"/>
            <w:gridSpan w:val="6"/>
          </w:tcPr>
          <w:p w:rsidR="002A183C" w:rsidRDefault="002A183C" w:rsidP="002A183C">
            <w:pPr>
              <w:rPr>
                <w:rFonts w:ascii="Arial Narrow" w:hAnsi="Arial Narrow"/>
              </w:rPr>
            </w:pPr>
            <w:r>
              <w:rPr>
                <w:rFonts w:ascii="Arial Narrow" w:hAnsi="Arial Narrow"/>
              </w:rPr>
              <w:t>4.      Name of Technology:</w:t>
            </w:r>
          </w:p>
          <w:p w:rsidR="00946EB7" w:rsidRDefault="00946EB7" w:rsidP="007B6725">
            <w:pPr>
              <w:rPr>
                <w:rFonts w:ascii="Arial Narrow" w:hAnsi="Arial Narrow"/>
              </w:rPr>
            </w:pPr>
          </w:p>
          <w:p w:rsidR="002A183C" w:rsidRDefault="007B6725" w:rsidP="007B6725">
            <w:pPr>
              <w:rPr>
                <w:rFonts w:ascii="Arial Narrow" w:hAnsi="Arial Narrow"/>
              </w:rPr>
            </w:pPr>
            <w:r>
              <w:rPr>
                <w:rFonts w:ascii="Arial Narrow" w:hAnsi="Arial Narrow"/>
              </w:rPr>
              <w:t xml:space="preserve">Enhanced </w:t>
            </w:r>
            <w:r w:rsidR="00E507D7">
              <w:rPr>
                <w:rFonts w:ascii="Arial Narrow" w:hAnsi="Arial Narrow"/>
              </w:rPr>
              <w:t>Plans, Specifications, and Estimates (</w:t>
            </w:r>
            <w:r>
              <w:rPr>
                <w:rFonts w:ascii="Arial Narrow" w:hAnsi="Arial Narrow"/>
              </w:rPr>
              <w:t>PS</w:t>
            </w:r>
            <w:r w:rsidR="00E507D7">
              <w:rPr>
                <w:rFonts w:ascii="Arial Narrow" w:hAnsi="Arial Narrow"/>
              </w:rPr>
              <w:t>&amp;</w:t>
            </w:r>
            <w:r>
              <w:rPr>
                <w:rFonts w:ascii="Arial Narrow" w:hAnsi="Arial Narrow"/>
              </w:rPr>
              <w:t>E</w:t>
            </w:r>
            <w:r w:rsidR="00E507D7">
              <w:rPr>
                <w:rFonts w:ascii="Arial Narrow" w:hAnsi="Arial Narrow"/>
              </w:rPr>
              <w:t>)</w:t>
            </w:r>
            <w:r>
              <w:rPr>
                <w:rFonts w:ascii="Arial Narrow" w:hAnsi="Arial Narrow"/>
              </w:rPr>
              <w:t xml:space="preserve"> review process u</w:t>
            </w:r>
            <w:r w:rsidR="00671D13">
              <w:rPr>
                <w:rFonts w:ascii="Arial Narrow" w:hAnsi="Arial Narrow"/>
              </w:rPr>
              <w:t xml:space="preserve">sing </w:t>
            </w:r>
            <w:r w:rsidR="00E507D7">
              <w:rPr>
                <w:rFonts w:ascii="Arial Narrow" w:hAnsi="Arial Narrow"/>
              </w:rPr>
              <w:t xml:space="preserve">Autodesk </w:t>
            </w:r>
            <w:r w:rsidR="00671D13">
              <w:rPr>
                <w:rFonts w:ascii="Arial Narrow" w:hAnsi="Arial Narrow"/>
              </w:rPr>
              <w:t xml:space="preserve">BIM 360 </w:t>
            </w:r>
            <w:r>
              <w:rPr>
                <w:rFonts w:ascii="Arial Narrow" w:hAnsi="Arial Narrow"/>
              </w:rPr>
              <w:t>Field</w:t>
            </w:r>
          </w:p>
        </w:tc>
      </w:tr>
      <w:tr w:rsidR="002A183C" w:rsidTr="002A183C">
        <w:trPr>
          <w:cantSplit/>
          <w:trHeight w:val="242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Borders>
              <w:bottom w:val="single" w:sz="4" w:space="0" w:color="auto"/>
            </w:tcBorders>
          </w:tcPr>
          <w:p w:rsidR="002A183C" w:rsidRDefault="002A183C" w:rsidP="002A183C">
            <w:pPr>
              <w:numPr>
                <w:ilvl w:val="0"/>
                <w:numId w:val="5"/>
              </w:numPr>
              <w:rPr>
                <w:rFonts w:ascii="Arial Narrow" w:hAnsi="Arial Narrow"/>
              </w:rPr>
            </w:pPr>
            <w:r>
              <w:rPr>
                <w:rFonts w:ascii="Arial Narrow" w:hAnsi="Arial Narrow"/>
              </w:rPr>
              <w:t>Please describe the technology.</w:t>
            </w:r>
          </w:p>
          <w:p w:rsidR="00946EB7" w:rsidRDefault="00946EB7" w:rsidP="002A183C">
            <w:pPr>
              <w:rPr>
                <w:rFonts w:ascii="Arial Narrow" w:hAnsi="Arial Narrow"/>
              </w:rPr>
            </w:pPr>
          </w:p>
          <w:p w:rsidR="002A183C" w:rsidRDefault="00671D13" w:rsidP="002A183C">
            <w:pPr>
              <w:rPr>
                <w:rFonts w:ascii="Arial Narrow" w:hAnsi="Arial Narrow"/>
              </w:rPr>
            </w:pPr>
            <w:r>
              <w:rPr>
                <w:rFonts w:ascii="Arial Narrow" w:hAnsi="Arial Narrow"/>
              </w:rPr>
              <w:t xml:space="preserve">WisDOT SE Freeways </w:t>
            </w:r>
            <w:r w:rsidR="00E507D7">
              <w:rPr>
                <w:rFonts w:ascii="Arial Narrow" w:hAnsi="Arial Narrow"/>
              </w:rPr>
              <w:t>design and construction teams</w:t>
            </w:r>
            <w:r>
              <w:rPr>
                <w:rFonts w:ascii="Arial Narrow" w:hAnsi="Arial Narrow"/>
              </w:rPr>
              <w:t xml:space="preserve"> developed a </w:t>
            </w:r>
            <w:r w:rsidR="00E507D7">
              <w:rPr>
                <w:rFonts w:ascii="Arial Narrow" w:hAnsi="Arial Narrow"/>
              </w:rPr>
              <w:t xml:space="preserve">collaborative </w:t>
            </w:r>
            <w:r>
              <w:rPr>
                <w:rFonts w:ascii="Arial Narrow" w:hAnsi="Arial Narrow"/>
              </w:rPr>
              <w:t xml:space="preserve">process to </w:t>
            </w:r>
            <w:r w:rsidR="007B6725">
              <w:rPr>
                <w:rFonts w:ascii="Arial Narrow" w:hAnsi="Arial Narrow"/>
              </w:rPr>
              <w:t>improve</w:t>
            </w:r>
            <w:r>
              <w:rPr>
                <w:rFonts w:ascii="Arial Narrow" w:hAnsi="Arial Narrow"/>
              </w:rPr>
              <w:t xml:space="preserve"> the </w:t>
            </w:r>
            <w:r w:rsidR="00F5138A">
              <w:rPr>
                <w:rFonts w:ascii="Arial Narrow" w:hAnsi="Arial Narrow"/>
              </w:rPr>
              <w:br/>
            </w:r>
            <w:r>
              <w:rPr>
                <w:rFonts w:ascii="Arial Narrow" w:hAnsi="Arial Narrow"/>
              </w:rPr>
              <w:t>bid</w:t>
            </w:r>
            <w:r w:rsidR="00F5138A">
              <w:rPr>
                <w:rFonts w:ascii="Arial Narrow" w:hAnsi="Arial Narrow"/>
              </w:rPr>
              <w:t>-</w:t>
            </w:r>
            <w:r>
              <w:rPr>
                <w:rFonts w:ascii="Arial Narrow" w:hAnsi="Arial Narrow"/>
              </w:rPr>
              <w:t xml:space="preserve">ability, constructability, and overall </w:t>
            </w:r>
            <w:r w:rsidR="007B6725">
              <w:rPr>
                <w:rFonts w:ascii="Arial Narrow" w:hAnsi="Arial Narrow"/>
              </w:rPr>
              <w:t xml:space="preserve">plan quality </w:t>
            </w:r>
            <w:r w:rsidR="00C77120">
              <w:rPr>
                <w:rFonts w:ascii="Arial Narrow" w:hAnsi="Arial Narrow"/>
              </w:rPr>
              <w:t xml:space="preserve">of their Mega program lets </w:t>
            </w:r>
            <w:r w:rsidR="007B6725">
              <w:rPr>
                <w:rFonts w:ascii="Arial Narrow" w:hAnsi="Arial Narrow"/>
              </w:rPr>
              <w:t xml:space="preserve">through the implementation of an enhanced </w:t>
            </w:r>
            <w:r w:rsidR="001C742A">
              <w:rPr>
                <w:rFonts w:ascii="Arial Narrow" w:hAnsi="Arial Narrow"/>
              </w:rPr>
              <w:t>PS&amp;E</w:t>
            </w:r>
            <w:r w:rsidR="007B6725">
              <w:rPr>
                <w:rFonts w:ascii="Arial Narrow" w:hAnsi="Arial Narrow"/>
              </w:rPr>
              <w:t xml:space="preserve"> review process.  This process </w:t>
            </w:r>
            <w:r w:rsidR="00C77120">
              <w:rPr>
                <w:rFonts w:ascii="Arial Narrow" w:hAnsi="Arial Narrow"/>
              </w:rPr>
              <w:t xml:space="preserve">was successfully implemented on the $1.7B Zoo Interchange Reconstruction Mega Program, an FHWA Project of Corporate Interest (POCI).  The effort </w:t>
            </w:r>
            <w:r w:rsidR="007B6725">
              <w:rPr>
                <w:rFonts w:ascii="Arial Narrow" w:hAnsi="Arial Narrow"/>
              </w:rPr>
              <w:t xml:space="preserve">includes milestone plan reviews by contractors and construction oversight engineers, as well as the continued </w:t>
            </w:r>
            <w:r w:rsidR="00F5138A">
              <w:rPr>
                <w:rFonts w:ascii="Arial Narrow" w:hAnsi="Arial Narrow"/>
              </w:rPr>
              <w:t>participation</w:t>
            </w:r>
            <w:r w:rsidR="007B6725">
              <w:rPr>
                <w:rFonts w:ascii="Arial Narrow" w:hAnsi="Arial Narrow"/>
              </w:rPr>
              <w:t xml:space="preserve"> of the WisDOT ad-hoc teams</w:t>
            </w:r>
            <w:r w:rsidR="00E507D7">
              <w:rPr>
                <w:rFonts w:ascii="Arial Narrow" w:hAnsi="Arial Narrow"/>
              </w:rPr>
              <w:t xml:space="preserve"> to support the design development</w:t>
            </w:r>
            <w:r w:rsidR="007B6725">
              <w:rPr>
                <w:rFonts w:ascii="Arial Narrow" w:hAnsi="Arial Narrow"/>
              </w:rPr>
              <w:t>.  In addition to the expanded participation in the review effor</w:t>
            </w:r>
            <w:r w:rsidR="0023111E">
              <w:rPr>
                <w:rFonts w:ascii="Arial Narrow" w:hAnsi="Arial Narrow"/>
              </w:rPr>
              <w:t xml:space="preserve">ts, the team is also utilizing technology to support the </w:t>
            </w:r>
            <w:r w:rsidR="00E507D7">
              <w:rPr>
                <w:rFonts w:ascii="Arial Narrow" w:hAnsi="Arial Narrow"/>
              </w:rPr>
              <w:t xml:space="preserve">review </w:t>
            </w:r>
            <w:r w:rsidR="0023111E">
              <w:rPr>
                <w:rFonts w:ascii="Arial Narrow" w:hAnsi="Arial Narrow"/>
              </w:rPr>
              <w:t xml:space="preserve">efforts.  3D model reviews are being conducted within the </w:t>
            </w:r>
            <w:r w:rsidR="00E507D7">
              <w:rPr>
                <w:rFonts w:ascii="Arial Narrow" w:hAnsi="Arial Narrow"/>
              </w:rPr>
              <w:t>process</w:t>
            </w:r>
            <w:r w:rsidR="0023111E">
              <w:rPr>
                <w:rFonts w:ascii="Arial Narrow" w:hAnsi="Arial Narrow"/>
              </w:rPr>
              <w:t xml:space="preserve"> effort to detect and resolve conflicts with existing and proposed improvements.  Also, </w:t>
            </w:r>
            <w:r w:rsidR="007B6725">
              <w:rPr>
                <w:rFonts w:ascii="Arial Narrow" w:hAnsi="Arial Narrow"/>
              </w:rPr>
              <w:t>Autodesk BIM 360 Field</w:t>
            </w:r>
            <w:r w:rsidR="001C742A">
              <w:rPr>
                <w:rFonts w:ascii="Arial Narrow" w:hAnsi="Arial Narrow"/>
              </w:rPr>
              <w:t xml:space="preserve"> (Field</w:t>
            </w:r>
            <w:r w:rsidR="00A17F10">
              <w:rPr>
                <w:rFonts w:ascii="Arial Narrow" w:hAnsi="Arial Narrow"/>
              </w:rPr>
              <w:t>360</w:t>
            </w:r>
            <w:r w:rsidR="001C742A">
              <w:rPr>
                <w:rFonts w:ascii="Arial Narrow" w:hAnsi="Arial Narrow"/>
              </w:rPr>
              <w:t>)</w:t>
            </w:r>
            <w:r w:rsidR="0023111E">
              <w:rPr>
                <w:rFonts w:ascii="Arial Narrow" w:hAnsi="Arial Narrow"/>
              </w:rPr>
              <w:t xml:space="preserve"> is being utilized to</w:t>
            </w:r>
            <w:r w:rsidR="007B6725">
              <w:rPr>
                <w:rFonts w:ascii="Arial Narrow" w:hAnsi="Arial Narrow"/>
              </w:rPr>
              <w:t xml:space="preserve"> track, organize, and document plan review comments and the resulting decisions, to ensure better follow through on addressing critical items in the plans.</w:t>
            </w:r>
          </w:p>
          <w:p w:rsidR="002A183C" w:rsidRDefault="002A183C" w:rsidP="002A183C">
            <w:pPr>
              <w:ind w:left="360"/>
              <w:rPr>
                <w:rFonts w:ascii="Arial Narrow" w:hAnsi="Arial Narrow"/>
              </w:rPr>
            </w:pPr>
          </w:p>
        </w:tc>
      </w:tr>
      <w:tr w:rsidR="002A183C" w:rsidTr="002A183C">
        <w:trPr>
          <w:cantSplit/>
          <w:trHeight w:val="160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Borders>
              <w:bottom w:val="single" w:sz="4" w:space="0" w:color="auto"/>
            </w:tcBorders>
          </w:tcPr>
          <w:p w:rsidR="002A183C" w:rsidRDefault="002A183C" w:rsidP="002A183C">
            <w:pPr>
              <w:ind w:left="324" w:hanging="324"/>
              <w:rPr>
                <w:rFonts w:ascii="Arial Narrow" w:hAnsi="Arial Narrow"/>
              </w:rPr>
            </w:pPr>
            <w:r>
              <w:rPr>
                <w:rFonts w:ascii="Arial Narrow" w:hAnsi="Arial Narrow"/>
              </w:rPr>
              <w:t>6.   If appropriate, please attach photographs, diagrams, or other images illustrating the appearance or functionality of the technology. (If electronic, please provide a separate file.) Please list your attachments here.</w:t>
            </w:r>
          </w:p>
          <w:p w:rsidR="00946EB7" w:rsidRDefault="00946EB7">
            <w:pPr>
              <w:rPr>
                <w:rFonts w:ascii="Arial Narrow" w:hAnsi="Arial Narrow"/>
              </w:rPr>
            </w:pPr>
          </w:p>
          <w:p w:rsidR="002A183C" w:rsidRDefault="007B6725">
            <w:pPr>
              <w:rPr>
                <w:rFonts w:ascii="Arial Narrow" w:hAnsi="Arial Narrow"/>
              </w:rPr>
            </w:pPr>
            <w:r>
              <w:rPr>
                <w:rFonts w:ascii="Arial Narrow" w:hAnsi="Arial Narrow"/>
              </w:rPr>
              <w:t xml:space="preserve">Background files </w:t>
            </w:r>
            <w:r w:rsidR="00DF4A5C">
              <w:rPr>
                <w:rFonts w:ascii="Arial Narrow" w:hAnsi="Arial Narrow"/>
              </w:rPr>
              <w:t xml:space="preserve">in </w:t>
            </w:r>
            <w:r>
              <w:rPr>
                <w:rFonts w:ascii="Arial Narrow" w:hAnsi="Arial Narrow"/>
              </w:rPr>
              <w:t xml:space="preserve">pdf </w:t>
            </w:r>
            <w:r w:rsidR="00DF4A5C">
              <w:rPr>
                <w:rFonts w:ascii="Arial Narrow" w:hAnsi="Arial Narrow"/>
              </w:rPr>
              <w:t xml:space="preserve">format include </w:t>
            </w:r>
            <w:r>
              <w:rPr>
                <w:rFonts w:ascii="Arial Narrow" w:hAnsi="Arial Narrow"/>
              </w:rPr>
              <w:t>the following:</w:t>
            </w:r>
          </w:p>
          <w:p w:rsidR="007B6725" w:rsidRDefault="007B6725">
            <w:pPr>
              <w:rPr>
                <w:rFonts w:ascii="Arial Narrow" w:hAnsi="Arial Narrow"/>
              </w:rPr>
            </w:pPr>
          </w:p>
          <w:p w:rsidR="007B6725" w:rsidRDefault="00D870F6" w:rsidP="007B6725">
            <w:pPr>
              <w:numPr>
                <w:ilvl w:val="0"/>
                <w:numId w:val="8"/>
              </w:numPr>
              <w:rPr>
                <w:rFonts w:ascii="Arial Narrow" w:hAnsi="Arial Narrow"/>
              </w:rPr>
            </w:pPr>
            <w:r>
              <w:rPr>
                <w:rFonts w:ascii="Arial Narrow" w:hAnsi="Arial Narrow"/>
              </w:rPr>
              <w:t xml:space="preserve">WisDOT </w:t>
            </w:r>
            <w:r w:rsidR="00F5138A">
              <w:rPr>
                <w:rFonts w:ascii="Arial Narrow" w:hAnsi="Arial Narrow"/>
              </w:rPr>
              <w:t>E</w:t>
            </w:r>
            <w:r w:rsidR="003801EC">
              <w:rPr>
                <w:rFonts w:ascii="Arial Narrow" w:hAnsi="Arial Narrow"/>
              </w:rPr>
              <w:t>nhanced PS</w:t>
            </w:r>
            <w:r w:rsidR="00F5138A">
              <w:rPr>
                <w:rFonts w:ascii="Arial Narrow" w:hAnsi="Arial Narrow"/>
              </w:rPr>
              <w:t>E Process</w:t>
            </w:r>
            <w:r w:rsidR="00ED0856">
              <w:rPr>
                <w:rFonts w:ascii="Arial Narrow" w:hAnsi="Arial Narrow"/>
              </w:rPr>
              <w:t xml:space="preserve"> </w:t>
            </w:r>
            <w:r>
              <w:rPr>
                <w:rFonts w:ascii="Arial Narrow" w:hAnsi="Arial Narrow"/>
              </w:rPr>
              <w:t>E</w:t>
            </w:r>
            <w:r w:rsidR="00F5138A">
              <w:rPr>
                <w:rFonts w:ascii="Arial Narrow" w:hAnsi="Arial Narrow"/>
              </w:rPr>
              <w:t>xhibit</w:t>
            </w:r>
          </w:p>
          <w:p w:rsidR="007B6725" w:rsidRDefault="00D870F6" w:rsidP="007B6725">
            <w:pPr>
              <w:numPr>
                <w:ilvl w:val="0"/>
                <w:numId w:val="8"/>
              </w:numPr>
              <w:rPr>
                <w:rFonts w:ascii="Arial Narrow" w:hAnsi="Arial Narrow"/>
              </w:rPr>
            </w:pPr>
            <w:r>
              <w:rPr>
                <w:rFonts w:ascii="Arial Narrow" w:hAnsi="Arial Narrow"/>
              </w:rPr>
              <w:t>WisDOT Field360 – Training Guides</w:t>
            </w:r>
          </w:p>
          <w:p w:rsidR="007B6725" w:rsidRDefault="003801EC" w:rsidP="007B6725">
            <w:pPr>
              <w:numPr>
                <w:ilvl w:val="0"/>
                <w:numId w:val="8"/>
              </w:numPr>
              <w:rPr>
                <w:rFonts w:ascii="Arial Narrow" w:hAnsi="Arial Narrow"/>
              </w:rPr>
            </w:pPr>
            <w:r>
              <w:rPr>
                <w:rFonts w:ascii="Arial Narrow" w:hAnsi="Arial Narrow"/>
              </w:rPr>
              <w:t>WisDOT Enhanced PSE Review – Report Exhibit</w:t>
            </w:r>
          </w:p>
        </w:tc>
      </w:tr>
      <w:tr w:rsidR="002A183C" w:rsidTr="002A183C">
        <w:trPr>
          <w:cantSplit/>
          <w:trHeight w:val="1880"/>
        </w:trPr>
        <w:tc>
          <w:tcPr>
            <w:tcW w:w="1278" w:type="dxa"/>
            <w:vMerge w:val="restart"/>
          </w:tcPr>
          <w:p w:rsidR="002A183C" w:rsidRDefault="002A183C" w:rsidP="002A183C">
            <w:pPr>
              <w:keepLines/>
              <w:jc w:val="center"/>
              <w:rPr>
                <w:rFonts w:ascii="Arial Narrow" w:hAnsi="Arial Narrow"/>
                <w:b/>
              </w:rPr>
            </w:pPr>
            <w:r>
              <w:rPr>
                <w:rFonts w:ascii="Arial Narrow" w:hAnsi="Arial Narrow"/>
                <w:b/>
              </w:rPr>
              <w:lastRenderedPageBreak/>
              <w:t>State of Development</w:t>
            </w:r>
          </w:p>
          <w:p w:rsidR="002A183C" w:rsidRDefault="002A183C">
            <w:pPr>
              <w:jc w:val="center"/>
              <w:rPr>
                <w:rFonts w:ascii="Arial Narrow" w:hAnsi="Arial Narrow"/>
                <w:b/>
              </w:rPr>
            </w:pPr>
            <w:r>
              <w:rPr>
                <w:rFonts w:ascii="Arial Narrow" w:hAnsi="Arial Narrow"/>
                <w:b/>
              </w:rPr>
              <w:t xml:space="preserve"> (3</w:t>
            </w:r>
            <w:bookmarkStart w:id="1" w:name="_GoBack"/>
            <w:bookmarkEnd w:id="1"/>
            <w:r>
              <w:rPr>
                <w:rFonts w:ascii="Arial Narrow" w:hAnsi="Arial Narrow"/>
                <w:b/>
              </w:rPr>
              <w:t>0 points)</w:t>
            </w:r>
          </w:p>
        </w:tc>
        <w:tc>
          <w:tcPr>
            <w:tcW w:w="1638" w:type="dxa"/>
            <w:vMerge w:val="restart"/>
          </w:tcPr>
          <w:p w:rsidR="002A183C" w:rsidRPr="002A183C" w:rsidRDefault="002A183C" w:rsidP="002A183C">
            <w:pPr>
              <w:keepLines/>
              <w:rPr>
                <w:rFonts w:ascii="Arial Narrow" w:hAnsi="Arial Narrow"/>
              </w:rPr>
            </w:pPr>
            <w:r>
              <w:rPr>
                <w:rFonts w:ascii="Arial Narrow" w:hAnsi="Arial Narrow"/>
              </w:rPr>
              <w:t xml:space="preserve">Technologies must be </w:t>
            </w:r>
            <w:r w:rsidRPr="002A183C">
              <w:rPr>
                <w:rFonts w:ascii="Arial Narrow" w:hAnsi="Arial Narrow"/>
              </w:rPr>
              <w:t>successfully deployed in</w:t>
            </w:r>
            <w:r w:rsidR="005E5C21">
              <w:rPr>
                <w:rFonts w:ascii="Arial Narrow" w:hAnsi="Arial Narrow"/>
              </w:rPr>
              <w:t xml:space="preserve"> at least one State DOT. The AII</w:t>
            </w:r>
            <w:r>
              <w:rPr>
                <w:rFonts w:ascii="Arial Narrow" w:hAnsi="Arial Narrow"/>
              </w:rPr>
              <w:t xml:space="preserve"> </w:t>
            </w:r>
            <w:r w:rsidRPr="002A183C">
              <w:rPr>
                <w:rFonts w:ascii="Arial Narrow" w:hAnsi="Arial Narrow"/>
              </w:rPr>
              <w:t>selection process will favor technologies that have advanced beyond the research stage, at least to the pilot deployment stage, and preferably into routine use.</w:t>
            </w:r>
          </w:p>
        </w:tc>
        <w:tc>
          <w:tcPr>
            <w:tcW w:w="8100" w:type="dxa"/>
            <w:gridSpan w:val="6"/>
            <w:tcBorders>
              <w:bottom w:val="single" w:sz="4" w:space="0" w:color="auto"/>
            </w:tcBorders>
          </w:tcPr>
          <w:p w:rsidR="002A183C" w:rsidRDefault="002A183C" w:rsidP="002A183C">
            <w:pPr>
              <w:numPr>
                <w:ilvl w:val="0"/>
                <w:numId w:val="6"/>
              </w:numPr>
              <w:rPr>
                <w:rFonts w:ascii="Arial Narrow" w:hAnsi="Arial Narrow"/>
              </w:rPr>
            </w:pPr>
            <w:r>
              <w:rPr>
                <w:rFonts w:ascii="Arial Narrow" w:hAnsi="Arial Narrow"/>
              </w:rPr>
              <w:t>Briefly describe the history of its development.</w:t>
            </w:r>
          </w:p>
          <w:p w:rsidR="00946EB7" w:rsidRDefault="00946EB7" w:rsidP="001C742A">
            <w:pPr>
              <w:rPr>
                <w:rFonts w:ascii="Arial Narrow" w:hAnsi="Arial Narrow"/>
              </w:rPr>
            </w:pPr>
          </w:p>
          <w:p w:rsidR="00B04C75" w:rsidRDefault="00490276" w:rsidP="001C742A">
            <w:pPr>
              <w:rPr>
                <w:rFonts w:ascii="Arial Narrow" w:hAnsi="Arial Narrow"/>
              </w:rPr>
            </w:pPr>
            <w:r>
              <w:rPr>
                <w:rFonts w:ascii="Arial Narrow" w:hAnsi="Arial Narrow"/>
              </w:rPr>
              <w:t>Over the past decade, WisDOT</w:t>
            </w:r>
            <w:r w:rsidR="00ED0856">
              <w:rPr>
                <w:rFonts w:ascii="Arial Narrow" w:hAnsi="Arial Narrow"/>
              </w:rPr>
              <w:t xml:space="preserve"> SE Region</w:t>
            </w:r>
            <w:r>
              <w:rPr>
                <w:rFonts w:ascii="Arial Narrow" w:hAnsi="Arial Narrow"/>
              </w:rPr>
              <w:t xml:space="preserve"> has </w:t>
            </w:r>
            <w:r w:rsidR="00ED0856">
              <w:rPr>
                <w:rFonts w:ascii="Arial Narrow" w:hAnsi="Arial Narrow"/>
              </w:rPr>
              <w:t xml:space="preserve">successfully completed </w:t>
            </w:r>
            <w:r w:rsidR="00431983">
              <w:rPr>
                <w:rFonts w:ascii="Arial Narrow" w:hAnsi="Arial Narrow"/>
              </w:rPr>
              <w:t>two</w:t>
            </w:r>
            <w:r w:rsidR="00ED0856">
              <w:rPr>
                <w:rFonts w:ascii="Arial Narrow" w:hAnsi="Arial Narrow"/>
              </w:rPr>
              <w:t xml:space="preserve"> Mega projects</w:t>
            </w:r>
            <w:r>
              <w:rPr>
                <w:rFonts w:ascii="Arial Narrow" w:hAnsi="Arial Narrow"/>
              </w:rPr>
              <w:t xml:space="preserve">, which included several </w:t>
            </w:r>
            <w:r w:rsidR="00ED0856">
              <w:rPr>
                <w:rFonts w:ascii="Arial Narrow" w:hAnsi="Arial Narrow"/>
              </w:rPr>
              <w:t>lets</w:t>
            </w:r>
            <w:r>
              <w:rPr>
                <w:rFonts w:ascii="Arial Narrow" w:hAnsi="Arial Narrow"/>
              </w:rPr>
              <w:t xml:space="preserve"> with overlapping and adjacent construction packages being let.  As the </w:t>
            </w:r>
            <w:r w:rsidR="00ED0856">
              <w:rPr>
                <w:rFonts w:ascii="Arial Narrow" w:hAnsi="Arial Narrow"/>
              </w:rPr>
              <w:t>Zoo Interchange program</w:t>
            </w:r>
            <w:r>
              <w:rPr>
                <w:rFonts w:ascii="Arial Narrow" w:hAnsi="Arial Narrow"/>
              </w:rPr>
              <w:t xml:space="preserve"> began, it was evident through review of lessons learned, that better hands on coordination between </w:t>
            </w:r>
            <w:r w:rsidR="001C742A">
              <w:rPr>
                <w:rFonts w:ascii="Arial Narrow" w:hAnsi="Arial Narrow"/>
              </w:rPr>
              <w:t>design, construction, and contractors</w:t>
            </w:r>
            <w:r w:rsidR="00B04C75">
              <w:rPr>
                <w:rFonts w:ascii="Arial Narrow" w:hAnsi="Arial Narrow"/>
              </w:rPr>
              <w:t xml:space="preserve"> was critical to future successful project delivery</w:t>
            </w:r>
            <w:r w:rsidR="001C742A">
              <w:rPr>
                <w:rFonts w:ascii="Arial Narrow" w:hAnsi="Arial Narrow"/>
              </w:rPr>
              <w:t>.  With the anticipated size of let plans (5000</w:t>
            </w:r>
            <w:r w:rsidR="001C742A" w:rsidRPr="001C742A">
              <w:rPr>
                <w:rFonts w:ascii="Arial Narrow" w:hAnsi="Arial Narrow"/>
                <w:vertAlign w:val="superscript"/>
              </w:rPr>
              <w:t>+</w:t>
            </w:r>
            <w:r w:rsidR="001C742A">
              <w:rPr>
                <w:rFonts w:ascii="Arial Narrow" w:hAnsi="Arial Narrow"/>
              </w:rPr>
              <w:t xml:space="preserve"> sheets), and highly complex staging, sequencing, and construction activities envisioned, WisDOT believed it would be difficult to capture all the value added comments and meaningful changes that the current PS&amp;E review process would accommodate.  A process with better coordination </w:t>
            </w:r>
            <w:r>
              <w:rPr>
                <w:rFonts w:ascii="Arial Narrow" w:hAnsi="Arial Narrow"/>
              </w:rPr>
              <w:t>had the potential to create better quality projects, while avoiding costly change orders</w:t>
            </w:r>
            <w:r w:rsidR="001C742A">
              <w:rPr>
                <w:rFonts w:ascii="Arial Narrow" w:hAnsi="Arial Narrow"/>
              </w:rPr>
              <w:t>, and ensuring</w:t>
            </w:r>
            <w:r>
              <w:rPr>
                <w:rFonts w:ascii="Arial Narrow" w:hAnsi="Arial Narrow"/>
              </w:rPr>
              <w:t xml:space="preserve"> consistency between sequenced lets within </w:t>
            </w:r>
            <w:r w:rsidR="00ED0856">
              <w:rPr>
                <w:rFonts w:ascii="Arial Narrow" w:hAnsi="Arial Narrow"/>
              </w:rPr>
              <w:t>the program</w:t>
            </w:r>
            <w:r w:rsidR="00917D9A">
              <w:rPr>
                <w:rFonts w:ascii="Arial Narrow" w:hAnsi="Arial Narrow"/>
              </w:rPr>
              <w:t>.</w:t>
            </w:r>
          </w:p>
          <w:p w:rsidR="00946A8D" w:rsidRDefault="00946A8D" w:rsidP="001C742A">
            <w:pPr>
              <w:rPr>
                <w:rFonts w:ascii="Arial Narrow" w:hAnsi="Arial Narrow"/>
              </w:rPr>
            </w:pPr>
          </w:p>
          <w:p w:rsidR="0082161B" w:rsidRDefault="00490276" w:rsidP="00B04C75">
            <w:pPr>
              <w:rPr>
                <w:rFonts w:ascii="Arial Narrow" w:hAnsi="Arial Narrow"/>
              </w:rPr>
            </w:pPr>
            <w:r>
              <w:rPr>
                <w:rFonts w:ascii="Arial Narrow" w:hAnsi="Arial Narrow"/>
              </w:rPr>
              <w:t xml:space="preserve">As a result, </w:t>
            </w:r>
            <w:r w:rsidR="00C77120">
              <w:rPr>
                <w:rFonts w:ascii="Arial Narrow" w:hAnsi="Arial Narrow"/>
              </w:rPr>
              <w:t xml:space="preserve">WisDOT </w:t>
            </w:r>
            <w:r>
              <w:rPr>
                <w:rFonts w:ascii="Arial Narrow" w:hAnsi="Arial Narrow"/>
              </w:rPr>
              <w:t xml:space="preserve">developed an enhanced </w:t>
            </w:r>
            <w:r w:rsidR="00DF4A5C">
              <w:rPr>
                <w:rFonts w:ascii="Arial Narrow" w:hAnsi="Arial Narrow"/>
              </w:rPr>
              <w:t xml:space="preserve">plan </w:t>
            </w:r>
            <w:r>
              <w:rPr>
                <w:rFonts w:ascii="Arial Narrow" w:hAnsi="Arial Narrow"/>
              </w:rPr>
              <w:t>review process</w:t>
            </w:r>
            <w:r w:rsidR="00ED0856">
              <w:rPr>
                <w:rFonts w:ascii="Arial Narrow" w:hAnsi="Arial Narrow"/>
              </w:rPr>
              <w:t xml:space="preserve"> for their SE Freeways Mega Program</w:t>
            </w:r>
            <w:r>
              <w:rPr>
                <w:rFonts w:ascii="Arial Narrow" w:hAnsi="Arial Narrow"/>
              </w:rPr>
              <w:t xml:space="preserve"> with milestones to include key stakeholders </w:t>
            </w:r>
            <w:r w:rsidR="00C77120">
              <w:rPr>
                <w:rFonts w:ascii="Arial Narrow" w:hAnsi="Arial Narrow"/>
              </w:rPr>
              <w:t xml:space="preserve">early and </w:t>
            </w:r>
            <w:r>
              <w:rPr>
                <w:rFonts w:ascii="Arial Narrow" w:hAnsi="Arial Narrow"/>
              </w:rPr>
              <w:t xml:space="preserve">throughout the </w:t>
            </w:r>
            <w:r w:rsidR="00B04C75">
              <w:rPr>
                <w:rFonts w:ascii="Arial Narrow" w:hAnsi="Arial Narrow"/>
              </w:rPr>
              <w:t>project</w:t>
            </w:r>
            <w:r>
              <w:rPr>
                <w:rFonts w:ascii="Arial Narrow" w:hAnsi="Arial Narrow"/>
              </w:rPr>
              <w:t xml:space="preserve"> development process, including </w:t>
            </w:r>
            <w:r w:rsidR="00ED0856">
              <w:rPr>
                <w:rFonts w:ascii="Arial Narrow" w:hAnsi="Arial Narrow"/>
              </w:rPr>
              <w:t xml:space="preserve">designers, </w:t>
            </w:r>
            <w:r>
              <w:rPr>
                <w:rFonts w:ascii="Arial Narrow" w:hAnsi="Arial Narrow"/>
              </w:rPr>
              <w:t xml:space="preserve">contractors, </w:t>
            </w:r>
            <w:r w:rsidR="00ED0856">
              <w:rPr>
                <w:rFonts w:ascii="Arial Narrow" w:hAnsi="Arial Narrow"/>
              </w:rPr>
              <w:t xml:space="preserve">and </w:t>
            </w:r>
            <w:r>
              <w:rPr>
                <w:rFonts w:ascii="Arial Narrow" w:hAnsi="Arial Narrow"/>
              </w:rPr>
              <w:t>c</w:t>
            </w:r>
            <w:r w:rsidR="00ED0856">
              <w:rPr>
                <w:rFonts w:ascii="Arial Narrow" w:hAnsi="Arial Narrow"/>
              </w:rPr>
              <w:t>onstruction oversight staff</w:t>
            </w:r>
            <w:r>
              <w:rPr>
                <w:rFonts w:ascii="Arial Narrow" w:hAnsi="Arial Narrow"/>
              </w:rPr>
              <w:t xml:space="preserve"> to ensure that projects being put out for bid would be of the highest quality, are biddable, and </w:t>
            </w:r>
            <w:r w:rsidR="00285922">
              <w:rPr>
                <w:rFonts w:ascii="Arial Narrow" w:hAnsi="Arial Narrow"/>
              </w:rPr>
              <w:t>construc</w:t>
            </w:r>
            <w:r w:rsidR="00285922" w:rsidRPr="00B04C75">
              <w:rPr>
                <w:rFonts w:ascii="Arial Narrow" w:hAnsi="Arial Narrow"/>
              </w:rPr>
              <w:t>tible</w:t>
            </w:r>
            <w:r w:rsidRPr="00B04C75">
              <w:rPr>
                <w:rFonts w:ascii="Arial Narrow" w:hAnsi="Arial Narrow"/>
              </w:rPr>
              <w:t xml:space="preserve">.  </w:t>
            </w:r>
            <w:r w:rsidR="00496FB9">
              <w:rPr>
                <w:rFonts w:ascii="Arial Narrow" w:hAnsi="Arial Narrow"/>
              </w:rPr>
              <w:t>C</w:t>
            </w:r>
            <w:r w:rsidR="00B04C75" w:rsidRPr="00B04C75">
              <w:rPr>
                <w:rFonts w:ascii="Arial Narrow" w:hAnsi="Arial Narrow"/>
              </w:rPr>
              <w:t xml:space="preserve">onstruction oversight staff with experience in previous and ongoing Mega Projects </w:t>
            </w:r>
            <w:r w:rsidR="00496FB9">
              <w:rPr>
                <w:rFonts w:ascii="Arial Narrow" w:hAnsi="Arial Narrow"/>
              </w:rPr>
              <w:t xml:space="preserve">were included </w:t>
            </w:r>
            <w:r w:rsidR="00B04C75" w:rsidRPr="00B04C75">
              <w:rPr>
                <w:rFonts w:ascii="Arial Narrow" w:hAnsi="Arial Narrow"/>
              </w:rPr>
              <w:t xml:space="preserve">in the review effort, </w:t>
            </w:r>
            <w:r w:rsidR="00DF4A5C">
              <w:rPr>
                <w:rFonts w:ascii="Arial Narrow" w:hAnsi="Arial Narrow"/>
              </w:rPr>
              <w:t>creating</w:t>
            </w:r>
            <w:r w:rsidR="00B04C75" w:rsidRPr="00B04C75">
              <w:rPr>
                <w:rFonts w:ascii="Arial Narrow" w:hAnsi="Arial Narrow"/>
              </w:rPr>
              <w:t xml:space="preserve"> a feedback loop that was lacking in the </w:t>
            </w:r>
            <w:r w:rsidR="00DF4A5C">
              <w:rPr>
                <w:rFonts w:ascii="Arial Narrow" w:hAnsi="Arial Narrow"/>
              </w:rPr>
              <w:t>existing</w:t>
            </w:r>
            <w:r w:rsidR="00B04C75" w:rsidRPr="00B04C75">
              <w:rPr>
                <w:rFonts w:ascii="Arial Narrow" w:hAnsi="Arial Narrow"/>
              </w:rPr>
              <w:t xml:space="preserve"> process. </w:t>
            </w:r>
            <w:r w:rsidRPr="00B04C75">
              <w:rPr>
                <w:rFonts w:ascii="Arial Narrow" w:hAnsi="Arial Narrow"/>
              </w:rPr>
              <w:t>This</w:t>
            </w:r>
            <w:r>
              <w:rPr>
                <w:rFonts w:ascii="Arial Narrow" w:hAnsi="Arial Narrow"/>
              </w:rPr>
              <w:t xml:space="preserve"> feedback loop ensured that any ongoing issues identified in field conditions would be adequately addressed during the plan development process</w:t>
            </w:r>
            <w:r w:rsidR="00533EC5">
              <w:rPr>
                <w:rFonts w:ascii="Arial Narrow" w:hAnsi="Arial Narrow"/>
              </w:rPr>
              <w:t>, and helped bridge the knowledge gap that would occur when the project shifted from design to construction</w:t>
            </w:r>
            <w:r>
              <w:rPr>
                <w:rFonts w:ascii="Arial Narrow" w:hAnsi="Arial Narrow"/>
              </w:rPr>
              <w:t xml:space="preserve">.  </w:t>
            </w:r>
            <w:r w:rsidR="00B04C75">
              <w:rPr>
                <w:rFonts w:ascii="Arial Narrow" w:hAnsi="Arial Narrow"/>
              </w:rPr>
              <w:t>In addition, early availability of the plans sets to the construction industry has enabled contractors to have adequate time to better determine what resources they may need to effectively bid on large let contracts, as well as assist in the identification of alternative solutions to proposed plans and enhance the bid</w:t>
            </w:r>
            <w:r w:rsidR="00F5138A">
              <w:rPr>
                <w:rFonts w:ascii="Arial Narrow" w:hAnsi="Arial Narrow"/>
              </w:rPr>
              <w:t>-</w:t>
            </w:r>
            <w:r w:rsidR="00B04C75">
              <w:rPr>
                <w:rFonts w:ascii="Arial Narrow" w:hAnsi="Arial Narrow"/>
              </w:rPr>
              <w:t>ability</w:t>
            </w:r>
            <w:r w:rsidR="00DF4A5C">
              <w:rPr>
                <w:rFonts w:ascii="Arial Narrow" w:hAnsi="Arial Narrow"/>
              </w:rPr>
              <w:t xml:space="preserve">.  This approach </w:t>
            </w:r>
            <w:r w:rsidR="00B04C75">
              <w:rPr>
                <w:rFonts w:ascii="Arial Narrow" w:hAnsi="Arial Narrow"/>
              </w:rPr>
              <w:t>provide</w:t>
            </w:r>
            <w:r w:rsidR="00DF4A5C">
              <w:rPr>
                <w:rFonts w:ascii="Arial Narrow" w:hAnsi="Arial Narrow"/>
              </w:rPr>
              <w:t>s</w:t>
            </w:r>
            <w:r w:rsidR="00B04C75">
              <w:rPr>
                <w:rFonts w:ascii="Arial Narrow" w:hAnsi="Arial Narrow"/>
              </w:rPr>
              <w:t xml:space="preserve"> the best possible outcome for a successfully completed project.</w:t>
            </w:r>
          </w:p>
          <w:p w:rsidR="0082161B" w:rsidRDefault="0082161B" w:rsidP="00B04C75">
            <w:pPr>
              <w:rPr>
                <w:rFonts w:ascii="Arial Narrow" w:hAnsi="Arial Narrow"/>
              </w:rPr>
            </w:pPr>
          </w:p>
          <w:p w:rsidR="00B04C75" w:rsidRDefault="0082161B" w:rsidP="00B04C75">
            <w:pPr>
              <w:rPr>
                <w:rFonts w:ascii="Arial Narrow" w:hAnsi="Arial Narrow"/>
              </w:rPr>
            </w:pPr>
            <w:r>
              <w:rPr>
                <w:rFonts w:ascii="Arial Narrow" w:hAnsi="Arial Narrow"/>
              </w:rPr>
              <w:t xml:space="preserve">The Zoo Interchange team leveraged technology in two forms within their process improvement.  The incorporation of 3D model technology, and the ability to see design plans while under development, helped the design team to identify any conflicts and enhance the plans, while allowing the construction team to better visualize the </w:t>
            </w:r>
            <w:r w:rsidR="00946A8D">
              <w:rPr>
                <w:rFonts w:ascii="Arial Narrow" w:hAnsi="Arial Narrow"/>
              </w:rPr>
              <w:t>staging</w:t>
            </w:r>
            <w:r>
              <w:rPr>
                <w:rFonts w:ascii="Arial Narrow" w:hAnsi="Arial Narrow"/>
              </w:rPr>
              <w:t xml:space="preserve"> conditions proposed by the plans.  This provided an extra dimension during PS&amp;E review efforts.</w:t>
            </w:r>
          </w:p>
          <w:p w:rsidR="0082161B" w:rsidRDefault="0082161B" w:rsidP="00B04C75">
            <w:pPr>
              <w:rPr>
                <w:rFonts w:ascii="Arial Narrow" w:hAnsi="Arial Narrow"/>
              </w:rPr>
            </w:pPr>
          </w:p>
          <w:p w:rsidR="002A183C" w:rsidRDefault="00490276" w:rsidP="0082161B">
            <w:pPr>
              <w:rPr>
                <w:rFonts w:ascii="Arial Narrow" w:hAnsi="Arial Narrow"/>
              </w:rPr>
            </w:pPr>
            <w:r>
              <w:rPr>
                <w:rFonts w:ascii="Arial Narrow" w:hAnsi="Arial Narrow"/>
              </w:rPr>
              <w:t>With the increased participation</w:t>
            </w:r>
            <w:r w:rsidR="00B04C75">
              <w:rPr>
                <w:rFonts w:ascii="Arial Narrow" w:hAnsi="Arial Narrow"/>
              </w:rPr>
              <w:t xml:space="preserve"> of construction staff</w:t>
            </w:r>
            <w:r>
              <w:rPr>
                <w:rFonts w:ascii="Arial Narrow" w:hAnsi="Arial Narrow"/>
              </w:rPr>
              <w:t xml:space="preserve"> in plan reviews, the team needed an organizational solution to collect, track, and document the </w:t>
            </w:r>
            <w:r w:rsidR="0082161B">
              <w:rPr>
                <w:rFonts w:ascii="Arial Narrow" w:hAnsi="Arial Narrow"/>
              </w:rPr>
              <w:t xml:space="preserve">large volume of </w:t>
            </w:r>
            <w:r>
              <w:rPr>
                <w:rFonts w:ascii="Arial Narrow" w:hAnsi="Arial Narrow"/>
              </w:rPr>
              <w:t>comments</w:t>
            </w:r>
            <w:r w:rsidR="00946A8D">
              <w:rPr>
                <w:rFonts w:ascii="Arial Narrow" w:hAnsi="Arial Narrow"/>
              </w:rPr>
              <w:t xml:space="preserve"> (over 1500 per plan set)</w:t>
            </w:r>
            <w:r>
              <w:rPr>
                <w:rFonts w:ascii="Arial Narrow" w:hAnsi="Arial Narrow"/>
              </w:rPr>
              <w:t xml:space="preserve"> being provided</w:t>
            </w:r>
            <w:r w:rsidR="0082161B">
              <w:rPr>
                <w:rFonts w:ascii="Arial Narrow" w:hAnsi="Arial Narrow"/>
              </w:rPr>
              <w:t xml:space="preserve">.  This tracking would </w:t>
            </w:r>
            <w:r>
              <w:rPr>
                <w:rFonts w:ascii="Arial Narrow" w:hAnsi="Arial Narrow"/>
              </w:rPr>
              <w:t xml:space="preserve">ensure critical items were addressed as the plan development progressed. The team identified a software solution, </w:t>
            </w:r>
            <w:r w:rsidR="00A17F10">
              <w:rPr>
                <w:rFonts w:ascii="Arial Narrow" w:hAnsi="Arial Narrow"/>
              </w:rPr>
              <w:t>Field360</w:t>
            </w:r>
            <w:r w:rsidR="0082161B">
              <w:rPr>
                <w:rFonts w:ascii="Arial Narrow" w:hAnsi="Arial Narrow"/>
              </w:rPr>
              <w:t>, which</w:t>
            </w:r>
            <w:r>
              <w:rPr>
                <w:rFonts w:ascii="Arial Narrow" w:hAnsi="Arial Narrow"/>
              </w:rPr>
              <w:t xml:space="preserve"> could be customized to meet the </w:t>
            </w:r>
            <w:r w:rsidR="0082161B">
              <w:rPr>
                <w:rFonts w:ascii="Arial Narrow" w:hAnsi="Arial Narrow"/>
              </w:rPr>
              <w:t>team’s</w:t>
            </w:r>
            <w:r>
              <w:rPr>
                <w:rFonts w:ascii="Arial Narrow" w:hAnsi="Arial Narrow"/>
              </w:rPr>
              <w:t xml:space="preserve"> needs for organization, as well as provide efficiency with keeping the review process </w:t>
            </w:r>
            <w:r w:rsidR="00285922">
              <w:rPr>
                <w:rFonts w:ascii="Arial Narrow" w:hAnsi="Arial Narrow"/>
              </w:rPr>
              <w:t>on a compressed time frame</w:t>
            </w:r>
            <w:r w:rsidR="00285922" w:rsidRPr="00B82DB7">
              <w:rPr>
                <w:rFonts w:ascii="Arial Narrow" w:hAnsi="Arial Narrow"/>
              </w:rPr>
              <w:t>.</w:t>
            </w:r>
            <w:r w:rsidR="00946A8D" w:rsidRPr="00B82DB7">
              <w:rPr>
                <w:rFonts w:ascii="Arial Narrow" w:hAnsi="Arial Narrow"/>
              </w:rPr>
              <w:t xml:space="preserve">  The cloud based solution allowed the team to make comments in real time, and were accessible to all reviewers.  </w:t>
            </w:r>
            <w:r w:rsidR="00B82DB7" w:rsidRPr="00B82DB7">
              <w:rPr>
                <w:rFonts w:ascii="Arial Narrow" w:hAnsi="Arial Narrow"/>
              </w:rPr>
              <w:t>This feature resulted in fewer redundant comments, greater validation of the process by the reviewers</w:t>
            </w:r>
            <w:r w:rsidR="00B82DB7">
              <w:rPr>
                <w:rFonts w:ascii="Arial Narrow" w:hAnsi="Arial Narrow"/>
              </w:rPr>
              <w:t>, minimized review</w:t>
            </w:r>
            <w:r w:rsidR="00B82DB7" w:rsidRPr="00B82DB7">
              <w:rPr>
                <w:rFonts w:ascii="Arial Narrow" w:hAnsi="Arial Narrow"/>
              </w:rPr>
              <w:t xml:space="preserve"> time</w:t>
            </w:r>
            <w:r w:rsidR="00B82DB7">
              <w:rPr>
                <w:rFonts w:ascii="Arial Narrow" w:hAnsi="Arial Narrow"/>
              </w:rPr>
              <w:t>,</w:t>
            </w:r>
            <w:r w:rsidR="00B82DB7" w:rsidRPr="00B82DB7">
              <w:rPr>
                <w:rFonts w:ascii="Arial Narrow" w:hAnsi="Arial Narrow"/>
              </w:rPr>
              <w:t xml:space="preserve"> and </w:t>
            </w:r>
            <w:r w:rsidR="00B82DB7">
              <w:rPr>
                <w:rFonts w:ascii="Arial Narrow" w:hAnsi="Arial Narrow"/>
              </w:rPr>
              <w:t>reduced cost</w:t>
            </w:r>
            <w:r w:rsidR="00B82DB7" w:rsidRPr="00B82DB7">
              <w:rPr>
                <w:rFonts w:ascii="Arial Narrow" w:hAnsi="Arial Narrow"/>
              </w:rPr>
              <w:t>.</w:t>
            </w:r>
            <w:r w:rsidR="00B82DB7">
              <w:rPr>
                <w:rFonts w:ascii="Arial Narrow" w:hAnsi="Arial Narrow"/>
              </w:rPr>
              <w:t xml:space="preserve"> </w:t>
            </w:r>
          </w:p>
          <w:p w:rsidR="00496FB9" w:rsidRDefault="00496FB9" w:rsidP="0082161B">
            <w:pPr>
              <w:rPr>
                <w:rFonts w:ascii="Arial Narrow" w:hAnsi="Arial Narrow"/>
              </w:rPr>
            </w:pPr>
          </w:p>
          <w:p w:rsidR="00496FB9" w:rsidRDefault="00496FB9" w:rsidP="00496FB9">
            <w:pPr>
              <w:rPr>
                <w:rFonts w:ascii="Arial Narrow" w:hAnsi="Arial Narrow"/>
              </w:rPr>
            </w:pPr>
            <w:r>
              <w:rPr>
                <w:rFonts w:ascii="Arial Narrow" w:hAnsi="Arial Narrow"/>
              </w:rPr>
              <w:t>The combination of the enhanced process, along with the utilization of the technology identified, helped to create a comprehensive and efficient process that allowed integration of plan improvements into the design process.</w:t>
            </w:r>
          </w:p>
        </w:tc>
      </w:tr>
      <w:tr w:rsidR="002A183C" w:rsidTr="002A183C">
        <w:trPr>
          <w:cantSplit/>
          <w:trHeight w:val="143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rsidP="002A183C">
            <w:pPr>
              <w:keepLines/>
              <w:jc w:val="center"/>
              <w:rPr>
                <w:rFonts w:ascii="Arial Narrow" w:hAnsi="Arial Narrow"/>
                <w:b/>
              </w:rPr>
            </w:pPr>
          </w:p>
        </w:tc>
        <w:tc>
          <w:tcPr>
            <w:tcW w:w="8100" w:type="dxa"/>
            <w:gridSpan w:val="6"/>
            <w:tcBorders>
              <w:bottom w:val="single" w:sz="4" w:space="0" w:color="auto"/>
            </w:tcBorders>
          </w:tcPr>
          <w:p w:rsidR="002A183C" w:rsidRDefault="002A183C" w:rsidP="002A183C">
            <w:pPr>
              <w:keepLines/>
              <w:numPr>
                <w:ilvl w:val="0"/>
                <w:numId w:val="6"/>
              </w:numPr>
              <w:rPr>
                <w:rFonts w:ascii="Arial Narrow" w:hAnsi="Arial Narrow"/>
              </w:rPr>
            </w:pPr>
            <w:r>
              <w:rPr>
                <w:rFonts w:ascii="Arial Narrow" w:hAnsi="Arial Narrow"/>
              </w:rPr>
              <w:t>For how long and in approximately how many applications has your State DOT used this technology?</w:t>
            </w:r>
          </w:p>
          <w:p w:rsidR="00946EB7" w:rsidRDefault="00946EB7" w:rsidP="00285922">
            <w:pPr>
              <w:keepLines/>
              <w:rPr>
                <w:rFonts w:ascii="Arial Narrow" w:hAnsi="Arial Narrow"/>
              </w:rPr>
            </w:pPr>
          </w:p>
          <w:p w:rsidR="00354ACC" w:rsidRDefault="007B6725" w:rsidP="00285922">
            <w:pPr>
              <w:keepLines/>
              <w:rPr>
                <w:rFonts w:ascii="Arial Narrow" w:hAnsi="Arial Narrow"/>
              </w:rPr>
            </w:pPr>
            <w:r>
              <w:rPr>
                <w:rFonts w:ascii="Arial Narrow" w:hAnsi="Arial Narrow"/>
              </w:rPr>
              <w:t xml:space="preserve">The overall </w:t>
            </w:r>
            <w:r w:rsidR="00285922">
              <w:rPr>
                <w:rFonts w:ascii="Arial Narrow" w:hAnsi="Arial Narrow"/>
              </w:rPr>
              <w:t xml:space="preserve">enhanced </w:t>
            </w:r>
            <w:r w:rsidR="001C742A">
              <w:rPr>
                <w:rFonts w:ascii="Arial Narrow" w:hAnsi="Arial Narrow"/>
              </w:rPr>
              <w:t>PS&amp;E</w:t>
            </w:r>
            <w:r w:rsidR="00285922">
              <w:rPr>
                <w:rFonts w:ascii="Arial Narrow" w:hAnsi="Arial Narrow"/>
              </w:rPr>
              <w:t xml:space="preserve"> review </w:t>
            </w:r>
            <w:r>
              <w:rPr>
                <w:rFonts w:ascii="Arial Narrow" w:hAnsi="Arial Narrow"/>
              </w:rPr>
              <w:t xml:space="preserve">process was introduced in summer of 2013.  The </w:t>
            </w:r>
            <w:r w:rsidR="00285922">
              <w:rPr>
                <w:rFonts w:ascii="Arial Narrow" w:hAnsi="Arial Narrow"/>
              </w:rPr>
              <w:t>incorporation</w:t>
            </w:r>
            <w:r>
              <w:rPr>
                <w:rFonts w:ascii="Arial Narrow" w:hAnsi="Arial Narrow"/>
              </w:rPr>
              <w:t xml:space="preserve"> of </w:t>
            </w:r>
            <w:r w:rsidR="00285922">
              <w:rPr>
                <w:rFonts w:ascii="Arial Narrow" w:hAnsi="Arial Narrow"/>
              </w:rPr>
              <w:t xml:space="preserve">3D model reviews and the use of </w:t>
            </w:r>
            <w:r>
              <w:rPr>
                <w:rFonts w:ascii="Arial Narrow" w:hAnsi="Arial Narrow"/>
              </w:rPr>
              <w:t>Field</w:t>
            </w:r>
            <w:r w:rsidR="00EA2182">
              <w:rPr>
                <w:rFonts w:ascii="Arial Narrow" w:hAnsi="Arial Narrow"/>
              </w:rPr>
              <w:t>360</w:t>
            </w:r>
            <w:r>
              <w:rPr>
                <w:rFonts w:ascii="Arial Narrow" w:hAnsi="Arial Narrow"/>
              </w:rPr>
              <w:t xml:space="preserve"> into the process occurred in fall of 2014.  Since i</w:t>
            </w:r>
            <w:r w:rsidR="00285922">
              <w:rPr>
                <w:rFonts w:ascii="Arial Narrow" w:hAnsi="Arial Narrow"/>
              </w:rPr>
              <w:t xml:space="preserve">mplementation, there have been </w:t>
            </w:r>
            <w:r w:rsidR="00EA2182">
              <w:rPr>
                <w:rFonts w:ascii="Arial Narrow" w:hAnsi="Arial Narrow"/>
              </w:rPr>
              <w:t>four</w:t>
            </w:r>
            <w:r>
              <w:rPr>
                <w:rFonts w:ascii="Arial Narrow" w:hAnsi="Arial Narrow"/>
              </w:rPr>
              <w:t xml:space="preserve"> </w:t>
            </w:r>
            <w:r w:rsidR="001C742A">
              <w:rPr>
                <w:rFonts w:ascii="Arial Narrow" w:hAnsi="Arial Narrow"/>
              </w:rPr>
              <w:t>PS&amp;E</w:t>
            </w:r>
            <w:r>
              <w:rPr>
                <w:rFonts w:ascii="Arial Narrow" w:hAnsi="Arial Narrow"/>
              </w:rPr>
              <w:t xml:space="preserve"> reviews that have utilized the process with the software enhancement.</w:t>
            </w:r>
            <w:r w:rsidR="00533EC5">
              <w:rPr>
                <w:rFonts w:ascii="Arial Narrow" w:hAnsi="Arial Narrow"/>
              </w:rPr>
              <w:t xml:space="preserve">  </w:t>
            </w:r>
          </w:p>
          <w:p w:rsidR="00354ACC" w:rsidRDefault="00354ACC" w:rsidP="00285922">
            <w:pPr>
              <w:keepLines/>
              <w:rPr>
                <w:rFonts w:ascii="Arial Narrow" w:hAnsi="Arial Narrow"/>
              </w:rPr>
            </w:pPr>
          </w:p>
          <w:p w:rsidR="00354ACC" w:rsidRDefault="00533EC5" w:rsidP="00285922">
            <w:pPr>
              <w:keepLines/>
              <w:rPr>
                <w:rFonts w:ascii="Arial Narrow" w:hAnsi="Arial Narrow"/>
              </w:rPr>
            </w:pPr>
            <w:r>
              <w:rPr>
                <w:rFonts w:ascii="Arial Narrow" w:hAnsi="Arial Narrow"/>
              </w:rPr>
              <w:t xml:space="preserve">In addition to the </w:t>
            </w:r>
            <w:r w:rsidR="001C742A">
              <w:rPr>
                <w:rFonts w:ascii="Arial Narrow" w:hAnsi="Arial Narrow"/>
              </w:rPr>
              <w:t>PS&amp;E</w:t>
            </w:r>
            <w:r w:rsidR="00354ACC">
              <w:rPr>
                <w:rFonts w:ascii="Arial Narrow" w:hAnsi="Arial Narrow"/>
              </w:rPr>
              <w:t xml:space="preserve"> reviews, WisDOT SE Region began to </w:t>
            </w:r>
            <w:r w:rsidR="00B82DB7">
              <w:rPr>
                <w:rFonts w:ascii="Arial Narrow" w:hAnsi="Arial Narrow"/>
              </w:rPr>
              <w:t xml:space="preserve">utilize </w:t>
            </w:r>
            <w:r>
              <w:rPr>
                <w:rFonts w:ascii="Arial Narrow" w:hAnsi="Arial Narrow"/>
              </w:rPr>
              <w:t>Field</w:t>
            </w:r>
            <w:r w:rsidR="00EA2182">
              <w:rPr>
                <w:rFonts w:ascii="Arial Narrow" w:hAnsi="Arial Narrow"/>
              </w:rPr>
              <w:t>360</w:t>
            </w:r>
            <w:r>
              <w:rPr>
                <w:rFonts w:ascii="Arial Narrow" w:hAnsi="Arial Narrow"/>
              </w:rPr>
              <w:t xml:space="preserve"> </w:t>
            </w:r>
            <w:r w:rsidR="00354ACC">
              <w:rPr>
                <w:rFonts w:ascii="Arial Narrow" w:hAnsi="Arial Narrow"/>
              </w:rPr>
              <w:t xml:space="preserve">in spring of 2015 </w:t>
            </w:r>
            <w:r>
              <w:rPr>
                <w:rFonts w:ascii="Arial Narrow" w:hAnsi="Arial Narrow"/>
              </w:rPr>
              <w:t>for additional tasks including</w:t>
            </w:r>
            <w:r w:rsidR="00354ACC">
              <w:rPr>
                <w:rFonts w:ascii="Arial Narrow" w:hAnsi="Arial Narrow"/>
              </w:rPr>
              <w:t>:</w:t>
            </w:r>
          </w:p>
          <w:p w:rsidR="00354ACC" w:rsidRDefault="00533EC5" w:rsidP="00354ACC">
            <w:pPr>
              <w:pStyle w:val="ListParagraph"/>
              <w:keepLines/>
              <w:numPr>
                <w:ilvl w:val="0"/>
                <w:numId w:val="9"/>
              </w:numPr>
              <w:rPr>
                <w:rFonts w:ascii="Arial Narrow" w:hAnsi="Arial Narrow"/>
              </w:rPr>
            </w:pPr>
            <w:r w:rsidRPr="00354ACC">
              <w:rPr>
                <w:rFonts w:ascii="Arial Narrow" w:hAnsi="Arial Narrow"/>
              </w:rPr>
              <w:t>punchlist tracking</w:t>
            </w:r>
            <w:r w:rsidR="00354ACC">
              <w:rPr>
                <w:rFonts w:ascii="Arial Narrow" w:hAnsi="Arial Narrow"/>
              </w:rPr>
              <w:t xml:space="preserve"> for field review</w:t>
            </w:r>
          </w:p>
          <w:p w:rsidR="00354ACC" w:rsidRDefault="00533EC5" w:rsidP="00354ACC">
            <w:pPr>
              <w:pStyle w:val="ListParagraph"/>
              <w:keepLines/>
              <w:numPr>
                <w:ilvl w:val="0"/>
                <w:numId w:val="9"/>
              </w:numPr>
              <w:rPr>
                <w:rFonts w:ascii="Arial Narrow" w:hAnsi="Arial Narrow"/>
              </w:rPr>
            </w:pPr>
            <w:r w:rsidRPr="00354ACC">
              <w:rPr>
                <w:rFonts w:ascii="Arial Narrow" w:hAnsi="Arial Narrow"/>
              </w:rPr>
              <w:t>issues tracking</w:t>
            </w:r>
            <w:r w:rsidR="00354ACC">
              <w:rPr>
                <w:rFonts w:ascii="Arial Narrow" w:hAnsi="Arial Narrow"/>
              </w:rPr>
              <w:t xml:space="preserve"> for other projects and public contacts</w:t>
            </w:r>
          </w:p>
          <w:p w:rsidR="00354ACC" w:rsidRDefault="00354ACC" w:rsidP="00354ACC">
            <w:pPr>
              <w:pStyle w:val="ListParagraph"/>
              <w:keepLines/>
              <w:numPr>
                <w:ilvl w:val="0"/>
                <w:numId w:val="9"/>
              </w:numPr>
              <w:rPr>
                <w:rFonts w:ascii="Arial Narrow" w:hAnsi="Arial Narrow"/>
              </w:rPr>
            </w:pPr>
            <w:r w:rsidRPr="00354ACC">
              <w:rPr>
                <w:rFonts w:ascii="Arial Narrow" w:hAnsi="Arial Narrow"/>
              </w:rPr>
              <w:t>lessons learned database</w:t>
            </w:r>
            <w:r>
              <w:rPr>
                <w:rFonts w:ascii="Arial Narrow" w:hAnsi="Arial Narrow"/>
              </w:rPr>
              <w:t xml:space="preserve"> management</w:t>
            </w:r>
          </w:p>
          <w:p w:rsidR="002A183C" w:rsidRPr="00354ACC" w:rsidRDefault="00354ACC" w:rsidP="00354ACC">
            <w:pPr>
              <w:pStyle w:val="ListParagraph"/>
              <w:keepLines/>
              <w:numPr>
                <w:ilvl w:val="0"/>
                <w:numId w:val="9"/>
              </w:numPr>
              <w:rPr>
                <w:rFonts w:ascii="Arial Narrow" w:hAnsi="Arial Narrow"/>
              </w:rPr>
            </w:pPr>
            <w:r>
              <w:rPr>
                <w:rFonts w:ascii="Arial Narrow" w:hAnsi="Arial Narrow"/>
              </w:rPr>
              <w:t>report queries</w:t>
            </w:r>
            <w:r w:rsidRPr="00354ACC">
              <w:rPr>
                <w:rFonts w:ascii="Arial Narrow" w:hAnsi="Arial Narrow"/>
              </w:rPr>
              <w:t xml:space="preserve"> </w:t>
            </w:r>
            <w:r>
              <w:rPr>
                <w:rFonts w:ascii="Arial Narrow" w:hAnsi="Arial Narrow"/>
              </w:rPr>
              <w:t>for all items</w:t>
            </w:r>
          </w:p>
        </w:tc>
      </w:tr>
      <w:tr w:rsidR="002A183C" w:rsidTr="002A183C">
        <w:trPr>
          <w:cantSplit/>
          <w:trHeight w:val="1205"/>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rsidP="002A183C">
            <w:pPr>
              <w:keepLines/>
              <w:jc w:val="center"/>
              <w:rPr>
                <w:rFonts w:ascii="Arial Narrow" w:hAnsi="Arial Narrow"/>
                <w:b/>
              </w:rPr>
            </w:pPr>
          </w:p>
        </w:tc>
        <w:tc>
          <w:tcPr>
            <w:tcW w:w="8100" w:type="dxa"/>
            <w:gridSpan w:val="6"/>
            <w:tcBorders>
              <w:bottom w:val="single" w:sz="4" w:space="0" w:color="auto"/>
            </w:tcBorders>
          </w:tcPr>
          <w:p w:rsidR="002A183C" w:rsidRDefault="002A183C" w:rsidP="002A183C">
            <w:pPr>
              <w:keepLines/>
              <w:numPr>
                <w:ilvl w:val="0"/>
                <w:numId w:val="6"/>
              </w:numPr>
              <w:rPr>
                <w:rFonts w:ascii="Arial Narrow" w:hAnsi="Arial Narrow"/>
              </w:rPr>
            </w:pPr>
            <w:r>
              <w:rPr>
                <w:rFonts w:ascii="Arial Narrow" w:hAnsi="Arial Narrow"/>
              </w:rPr>
              <w:t>What additional development is necessary to enable routine deployment of the technology?</w:t>
            </w:r>
          </w:p>
          <w:p w:rsidR="00946EB7" w:rsidRDefault="00946EB7" w:rsidP="00354ACC">
            <w:pPr>
              <w:keepLines/>
              <w:rPr>
                <w:rFonts w:ascii="Arial Narrow" w:hAnsi="Arial Narrow"/>
              </w:rPr>
            </w:pPr>
          </w:p>
          <w:p w:rsidR="00877DCA" w:rsidRDefault="00877DCA" w:rsidP="00354ACC">
            <w:pPr>
              <w:keepLines/>
              <w:rPr>
                <w:rFonts w:ascii="Arial Narrow" w:hAnsi="Arial Narrow"/>
              </w:rPr>
            </w:pPr>
            <w:r>
              <w:rPr>
                <w:rFonts w:ascii="Arial Narrow" w:hAnsi="Arial Narrow"/>
              </w:rPr>
              <w:t xml:space="preserve">The enhanced </w:t>
            </w:r>
            <w:r w:rsidR="001C742A">
              <w:rPr>
                <w:rFonts w:ascii="Arial Narrow" w:hAnsi="Arial Narrow"/>
              </w:rPr>
              <w:t>PS&amp;E</w:t>
            </w:r>
            <w:r>
              <w:rPr>
                <w:rFonts w:ascii="Arial Narrow" w:hAnsi="Arial Narrow"/>
              </w:rPr>
              <w:t xml:space="preserve"> review process is being continually monitored</w:t>
            </w:r>
            <w:r w:rsidR="0082161B">
              <w:rPr>
                <w:rFonts w:ascii="Arial Narrow" w:hAnsi="Arial Narrow"/>
              </w:rPr>
              <w:t xml:space="preserve"> for improvement, and revised </w:t>
            </w:r>
            <w:r>
              <w:rPr>
                <w:rFonts w:ascii="Arial Narrow" w:hAnsi="Arial Narrow"/>
              </w:rPr>
              <w:t xml:space="preserve">as necessary </w:t>
            </w:r>
            <w:r w:rsidR="0082161B">
              <w:rPr>
                <w:rFonts w:ascii="Arial Narrow" w:hAnsi="Arial Narrow"/>
              </w:rPr>
              <w:t>to maximize the return on investment</w:t>
            </w:r>
            <w:r>
              <w:rPr>
                <w:rFonts w:ascii="Arial Narrow" w:hAnsi="Arial Narrow"/>
              </w:rPr>
              <w:t xml:space="preserve">.  Different technology tools are being evaluated to support the </w:t>
            </w:r>
            <w:r w:rsidR="001C742A">
              <w:rPr>
                <w:rFonts w:ascii="Arial Narrow" w:hAnsi="Arial Narrow"/>
              </w:rPr>
              <w:t>PS&amp;E</w:t>
            </w:r>
            <w:r w:rsidR="0082161B">
              <w:rPr>
                <w:rFonts w:ascii="Arial Narrow" w:hAnsi="Arial Narrow"/>
              </w:rPr>
              <w:t xml:space="preserve"> review tracking and documentation</w:t>
            </w:r>
            <w:r>
              <w:rPr>
                <w:rFonts w:ascii="Arial Narrow" w:hAnsi="Arial Narrow"/>
              </w:rPr>
              <w:t xml:space="preserve">, but the </w:t>
            </w:r>
            <w:r w:rsidR="0082161B">
              <w:rPr>
                <w:rFonts w:ascii="Arial Narrow" w:hAnsi="Arial Narrow"/>
              </w:rPr>
              <w:t xml:space="preserve">enhanced </w:t>
            </w:r>
            <w:r>
              <w:rPr>
                <w:rFonts w:ascii="Arial Narrow" w:hAnsi="Arial Narrow"/>
              </w:rPr>
              <w:t>process implementation is continuing within the entire SE Region.</w:t>
            </w:r>
          </w:p>
          <w:p w:rsidR="002A183C" w:rsidRDefault="002A183C" w:rsidP="00354ACC">
            <w:pPr>
              <w:keepLines/>
              <w:rPr>
                <w:rFonts w:ascii="Arial Narrow" w:hAnsi="Arial Narrow"/>
              </w:rPr>
            </w:pPr>
          </w:p>
        </w:tc>
      </w:tr>
      <w:tr w:rsidR="002A183C" w:rsidTr="002A183C">
        <w:trPr>
          <w:cantSplit/>
          <w:trHeight w:val="503"/>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rsidP="002A183C">
            <w:pPr>
              <w:keepLines/>
              <w:jc w:val="center"/>
              <w:rPr>
                <w:rFonts w:ascii="Arial Narrow" w:hAnsi="Arial Narrow"/>
                <w:b/>
              </w:rPr>
            </w:pPr>
          </w:p>
        </w:tc>
        <w:tc>
          <w:tcPr>
            <w:tcW w:w="8100" w:type="dxa"/>
            <w:gridSpan w:val="6"/>
            <w:tcBorders>
              <w:bottom w:val="nil"/>
            </w:tcBorders>
          </w:tcPr>
          <w:p w:rsidR="002A183C" w:rsidRPr="002A183C" w:rsidRDefault="002A183C" w:rsidP="00877DCA">
            <w:pPr>
              <w:keepLines/>
              <w:numPr>
                <w:ilvl w:val="0"/>
                <w:numId w:val="6"/>
              </w:numPr>
              <w:rPr>
                <w:rFonts w:ascii="Arial Narrow" w:hAnsi="Arial Narrow"/>
              </w:rPr>
            </w:pPr>
            <w:r>
              <w:rPr>
                <w:rFonts w:ascii="Arial Narrow" w:hAnsi="Arial Narrow"/>
              </w:rPr>
              <w:t xml:space="preserve">Have other organizations used this technology? Yes or No: </w:t>
            </w:r>
            <w:r w:rsidR="00877DCA">
              <w:rPr>
                <w:rFonts w:ascii="Arial Narrow" w:hAnsi="Arial Narrow"/>
              </w:rPr>
              <w:t>No</w:t>
            </w:r>
            <w:r w:rsidRPr="002A183C">
              <w:rPr>
                <w:rFonts w:ascii="Arial Narrow" w:hAnsi="Arial Narrow"/>
              </w:rPr>
              <w:t xml:space="preserve"> </w:t>
            </w:r>
            <w:proofErr w:type="gramStart"/>
            <w:r w:rsidRPr="002A183C">
              <w:rPr>
                <w:rFonts w:ascii="Arial Narrow" w:hAnsi="Arial Narrow"/>
              </w:rPr>
              <w:t>If</w:t>
            </w:r>
            <w:proofErr w:type="gramEnd"/>
            <w:r w:rsidRPr="002A183C">
              <w:rPr>
                <w:rFonts w:ascii="Arial Narrow" w:hAnsi="Arial Narrow"/>
              </w:rPr>
              <w:t xml:space="preserve"> so, please list organization names and contacts.</w:t>
            </w:r>
          </w:p>
        </w:tc>
      </w:tr>
      <w:tr w:rsidR="002A183C" w:rsidTr="002A183C">
        <w:trPr>
          <w:cantSplit/>
          <w:trHeight w:val="70"/>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rsidP="002A183C">
            <w:pPr>
              <w:keepLines/>
              <w:jc w:val="center"/>
              <w:rPr>
                <w:rFonts w:ascii="Arial Narrow" w:hAnsi="Arial Narrow"/>
                <w:b/>
              </w:rPr>
            </w:pPr>
          </w:p>
        </w:tc>
        <w:tc>
          <w:tcPr>
            <w:tcW w:w="2160" w:type="dxa"/>
            <w:tcBorders>
              <w:top w:val="single" w:sz="4" w:space="0" w:color="C0C0C0"/>
              <w:bottom w:val="single" w:sz="4" w:space="0" w:color="C0C0C0"/>
              <w:right w:val="single" w:sz="4" w:space="0" w:color="C0C0C0"/>
            </w:tcBorders>
          </w:tcPr>
          <w:p w:rsidR="002A183C" w:rsidRDefault="002A183C">
            <w:pPr>
              <w:keepLines/>
              <w:jc w:val="center"/>
              <w:rPr>
                <w:rFonts w:ascii="Arial Narrow" w:hAnsi="Arial Narrow"/>
              </w:rPr>
            </w:pPr>
            <w:r>
              <w:rPr>
                <w:rFonts w:ascii="Arial Narrow" w:hAnsi="Arial Narrow"/>
              </w:rPr>
              <w:t>Organization</w:t>
            </w:r>
          </w:p>
        </w:tc>
        <w:tc>
          <w:tcPr>
            <w:tcW w:w="2160" w:type="dxa"/>
            <w:gridSpan w:val="2"/>
            <w:tcBorders>
              <w:top w:val="single" w:sz="4" w:space="0" w:color="C0C0C0"/>
              <w:left w:val="single" w:sz="4" w:space="0" w:color="C0C0C0"/>
              <w:bottom w:val="single" w:sz="4" w:space="0" w:color="C0C0C0"/>
              <w:right w:val="single" w:sz="4" w:space="0" w:color="C0C0C0"/>
            </w:tcBorders>
          </w:tcPr>
          <w:p w:rsidR="002A183C" w:rsidRDefault="002A183C">
            <w:pPr>
              <w:keepLines/>
              <w:jc w:val="center"/>
              <w:rPr>
                <w:rFonts w:ascii="Arial Narrow" w:hAnsi="Arial Narrow"/>
              </w:rPr>
            </w:pPr>
            <w:r>
              <w:rPr>
                <w:rFonts w:ascii="Arial Narrow" w:hAnsi="Arial Narrow"/>
              </w:rPr>
              <w:t>Name</w:t>
            </w:r>
          </w:p>
        </w:tc>
        <w:tc>
          <w:tcPr>
            <w:tcW w:w="1440" w:type="dxa"/>
            <w:tcBorders>
              <w:top w:val="single" w:sz="4" w:space="0" w:color="C0C0C0"/>
              <w:left w:val="single" w:sz="4" w:space="0" w:color="C0C0C0"/>
              <w:bottom w:val="single" w:sz="4" w:space="0" w:color="C0C0C0"/>
              <w:right w:val="single" w:sz="4" w:space="0" w:color="C0C0C0"/>
            </w:tcBorders>
          </w:tcPr>
          <w:p w:rsidR="002A183C" w:rsidRDefault="002A183C">
            <w:pPr>
              <w:keepLines/>
              <w:jc w:val="center"/>
              <w:rPr>
                <w:rFonts w:ascii="Arial Narrow" w:hAnsi="Arial Narrow"/>
              </w:rPr>
            </w:pPr>
            <w:r>
              <w:rPr>
                <w:rFonts w:ascii="Arial Narrow" w:hAnsi="Arial Narrow"/>
              </w:rPr>
              <w:t>Phone</w:t>
            </w:r>
          </w:p>
        </w:tc>
        <w:tc>
          <w:tcPr>
            <w:tcW w:w="2340" w:type="dxa"/>
            <w:gridSpan w:val="2"/>
            <w:tcBorders>
              <w:top w:val="single" w:sz="4" w:space="0" w:color="C0C0C0"/>
              <w:left w:val="single" w:sz="4" w:space="0" w:color="C0C0C0"/>
              <w:bottom w:val="single" w:sz="4" w:space="0" w:color="C0C0C0"/>
              <w:right w:val="single" w:sz="4" w:space="0" w:color="auto"/>
            </w:tcBorders>
          </w:tcPr>
          <w:p w:rsidR="002A183C" w:rsidRDefault="002A183C">
            <w:pPr>
              <w:keepLines/>
              <w:jc w:val="center"/>
              <w:rPr>
                <w:rFonts w:ascii="Arial Narrow" w:hAnsi="Arial Narrow"/>
              </w:rPr>
            </w:pPr>
            <w:r>
              <w:rPr>
                <w:rFonts w:ascii="Arial Narrow" w:hAnsi="Arial Narrow"/>
              </w:rPr>
              <w:t>E-mail</w:t>
            </w:r>
          </w:p>
        </w:tc>
      </w:tr>
      <w:tr w:rsidR="002A183C" w:rsidTr="002A183C">
        <w:trPr>
          <w:cantSplit/>
          <w:trHeight w:val="240"/>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rsidP="002A183C">
            <w:pPr>
              <w:keepLines/>
              <w:jc w:val="center"/>
              <w:rPr>
                <w:rFonts w:ascii="Arial Narrow" w:hAnsi="Arial Narrow"/>
                <w:b/>
              </w:rPr>
            </w:pPr>
          </w:p>
        </w:tc>
        <w:tc>
          <w:tcPr>
            <w:tcW w:w="2160" w:type="dxa"/>
            <w:tcBorders>
              <w:top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17"/>
                  <w:enabled/>
                  <w:calcOnExit w:val="0"/>
                  <w:statusText w:type="text" w:val="Enter the name or abbreviation of the organization"/>
                  <w:textInput/>
                </w:ffData>
              </w:fldChar>
            </w:r>
            <w:bookmarkStart w:id="2" w:name="Text1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tc>
        <w:tc>
          <w:tcPr>
            <w:tcW w:w="2160" w:type="dxa"/>
            <w:gridSpan w:val="2"/>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18"/>
                  <w:enabled/>
                  <w:calcOnExit w:val="0"/>
                  <w:statusText w:type="text" w:val="Enter the name of the technical contact in that organization"/>
                  <w:textInput/>
                </w:ffData>
              </w:fldChar>
            </w:r>
            <w:bookmarkStart w:id="3" w:name="Text1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tc>
        <w:tc>
          <w:tcPr>
            <w:tcW w:w="1440" w:type="dxa"/>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19"/>
                  <w:enabled/>
                  <w:calcOnExit w:val="0"/>
                  <w:statusText w:type="text" w:val="Enter the phone number, including area code, of the technical contact in that organization"/>
                  <w:textInput/>
                </w:ffData>
              </w:fldChar>
            </w:r>
            <w:bookmarkStart w:id="4" w:name="Text1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tc>
        <w:tc>
          <w:tcPr>
            <w:tcW w:w="2340" w:type="dxa"/>
            <w:gridSpan w:val="2"/>
            <w:tcBorders>
              <w:top w:val="single" w:sz="4" w:space="0" w:color="C0C0C0"/>
              <w:left w:val="single" w:sz="4" w:space="0" w:color="C0C0C0"/>
              <w:bottom w:val="single" w:sz="4" w:space="0" w:color="C0C0C0"/>
              <w:right w:val="single" w:sz="4" w:space="0" w:color="auto"/>
            </w:tcBorders>
          </w:tcPr>
          <w:p w:rsidR="002A183C" w:rsidRDefault="002A183C">
            <w:pPr>
              <w:keepLines/>
              <w:rPr>
                <w:rFonts w:ascii="Arial Narrow" w:hAnsi="Arial Narrow"/>
              </w:rPr>
            </w:pPr>
            <w:r>
              <w:rPr>
                <w:rFonts w:ascii="Arial Narrow" w:hAnsi="Arial Narrow"/>
              </w:rPr>
              <w:fldChar w:fldCharType="begin">
                <w:ffData>
                  <w:name w:val="Text20"/>
                  <w:enabled/>
                  <w:calcOnExit w:val="0"/>
                  <w:statusText w:type="text" w:val="Enter the complete e-mail address for the technical contact in that organization"/>
                  <w:textInput/>
                </w:ffData>
              </w:fldChar>
            </w:r>
            <w:bookmarkStart w:id="5" w:name="Text2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tc>
      </w:tr>
      <w:tr w:rsidR="002A183C" w:rsidTr="002A183C">
        <w:trPr>
          <w:cantSplit/>
          <w:trHeight w:val="240"/>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pPr>
              <w:keepLines/>
              <w:jc w:val="center"/>
              <w:rPr>
                <w:rFonts w:ascii="Arial Narrow" w:hAnsi="Arial Narrow"/>
                <w:b/>
              </w:rPr>
            </w:pPr>
          </w:p>
        </w:tc>
        <w:tc>
          <w:tcPr>
            <w:tcW w:w="2160" w:type="dxa"/>
            <w:tcBorders>
              <w:top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41"/>
                  <w:enabled/>
                  <w:calcOnExit w:val="0"/>
                  <w:statusText w:type="text" w:val="Enter the name or abbreviation of the organization"/>
                  <w:textInput/>
                </w:ffData>
              </w:fldChar>
            </w:r>
            <w:bookmarkStart w:id="6" w:name="Text4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tc>
        <w:tc>
          <w:tcPr>
            <w:tcW w:w="2160" w:type="dxa"/>
            <w:gridSpan w:val="2"/>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2"/>
                  <w:enabled/>
                  <w:calcOnExit w:val="0"/>
                  <w:statusText w:type="text" w:val="Enter the name of the technical contact in that organization"/>
                  <w:textInput/>
                </w:ffData>
              </w:fldChar>
            </w:r>
            <w:bookmarkStart w:id="7" w:name="Text2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
          </w:p>
        </w:tc>
        <w:tc>
          <w:tcPr>
            <w:tcW w:w="1440" w:type="dxa"/>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3"/>
                  <w:enabled/>
                  <w:calcOnExit w:val="0"/>
                  <w:statusText w:type="text" w:val="Enter the phone number, including area code, of the technical contact in that organization"/>
                  <w:textInput/>
                </w:ffData>
              </w:fldChar>
            </w:r>
            <w:bookmarkStart w:id="8" w:name="Text2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tc>
        <w:tc>
          <w:tcPr>
            <w:tcW w:w="2340" w:type="dxa"/>
            <w:gridSpan w:val="2"/>
            <w:tcBorders>
              <w:top w:val="single" w:sz="4" w:space="0" w:color="C0C0C0"/>
              <w:left w:val="single" w:sz="4" w:space="0" w:color="C0C0C0"/>
              <w:bottom w:val="single" w:sz="4" w:space="0" w:color="C0C0C0"/>
              <w:right w:val="single" w:sz="4" w:space="0" w:color="auto"/>
            </w:tcBorders>
          </w:tcPr>
          <w:p w:rsidR="002A183C" w:rsidRDefault="002A183C">
            <w:pPr>
              <w:keepLines/>
              <w:rPr>
                <w:rFonts w:ascii="Arial Narrow" w:hAnsi="Arial Narrow"/>
              </w:rPr>
            </w:pPr>
            <w:r>
              <w:rPr>
                <w:rFonts w:ascii="Arial Narrow" w:hAnsi="Arial Narrow"/>
              </w:rPr>
              <w:fldChar w:fldCharType="begin">
                <w:ffData>
                  <w:name w:val="Text24"/>
                  <w:enabled/>
                  <w:calcOnExit w:val="0"/>
                  <w:statusText w:type="text" w:val="Enter the complete e-mail address for the technical contact in that organization"/>
                  <w:textInput/>
                </w:ffData>
              </w:fldChar>
            </w:r>
            <w:bookmarkStart w:id="9" w:name="Text2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
          </w:p>
        </w:tc>
      </w:tr>
      <w:tr w:rsidR="002A183C" w:rsidTr="002A183C">
        <w:trPr>
          <w:cantSplit/>
          <w:trHeight w:val="240"/>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pPr>
              <w:keepLines/>
              <w:jc w:val="center"/>
              <w:rPr>
                <w:rFonts w:ascii="Arial Narrow" w:hAnsi="Arial Narrow"/>
                <w:b/>
              </w:rPr>
            </w:pPr>
          </w:p>
        </w:tc>
        <w:tc>
          <w:tcPr>
            <w:tcW w:w="2160" w:type="dxa"/>
            <w:tcBorders>
              <w:top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5"/>
                  <w:enabled/>
                  <w:calcOnExit w:val="0"/>
                  <w:statusText w:type="text" w:val="Enter the name or abbreviation of the organization"/>
                  <w:textInput/>
                </w:ffData>
              </w:fldChar>
            </w:r>
            <w:bookmarkStart w:id="10" w:name="Text2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0"/>
          </w:p>
        </w:tc>
        <w:tc>
          <w:tcPr>
            <w:tcW w:w="2160" w:type="dxa"/>
            <w:gridSpan w:val="2"/>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6"/>
                  <w:enabled/>
                  <w:calcOnExit w:val="0"/>
                  <w:statusText w:type="text" w:val="Enter the name of the technical contact in that organization"/>
                  <w:textInput/>
                </w:ffData>
              </w:fldChar>
            </w:r>
            <w:bookmarkStart w:id="11" w:name="Text2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tc>
        <w:tc>
          <w:tcPr>
            <w:tcW w:w="1440" w:type="dxa"/>
            <w:tcBorders>
              <w:top w:val="single" w:sz="4" w:space="0" w:color="C0C0C0"/>
              <w:left w:val="single" w:sz="4" w:space="0" w:color="C0C0C0"/>
              <w:bottom w:val="single" w:sz="4" w:space="0" w:color="C0C0C0"/>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7"/>
                  <w:enabled/>
                  <w:calcOnExit w:val="0"/>
                  <w:statusText w:type="text" w:val="Enter the phone number, including area code, of the technical contact in that organization"/>
                  <w:textInput/>
                </w:ffData>
              </w:fldChar>
            </w:r>
            <w:bookmarkStart w:id="12" w:name="Text2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2"/>
          </w:p>
        </w:tc>
        <w:tc>
          <w:tcPr>
            <w:tcW w:w="2340" w:type="dxa"/>
            <w:gridSpan w:val="2"/>
            <w:tcBorders>
              <w:top w:val="single" w:sz="4" w:space="0" w:color="C0C0C0"/>
              <w:left w:val="single" w:sz="4" w:space="0" w:color="C0C0C0"/>
              <w:bottom w:val="single" w:sz="4" w:space="0" w:color="C0C0C0"/>
              <w:right w:val="single" w:sz="4" w:space="0" w:color="auto"/>
            </w:tcBorders>
          </w:tcPr>
          <w:p w:rsidR="002A183C" w:rsidRDefault="002A183C">
            <w:pPr>
              <w:keepLines/>
              <w:rPr>
                <w:rFonts w:ascii="Arial Narrow" w:hAnsi="Arial Narrow"/>
              </w:rPr>
            </w:pPr>
            <w:r>
              <w:rPr>
                <w:rFonts w:ascii="Arial Narrow" w:hAnsi="Arial Narrow"/>
              </w:rPr>
              <w:fldChar w:fldCharType="begin">
                <w:ffData>
                  <w:name w:val="Text28"/>
                  <w:enabled/>
                  <w:calcOnExit w:val="0"/>
                  <w:statusText w:type="text" w:val="Enter the complete e-mail address for the technical contact in that organization"/>
                  <w:textInput/>
                </w:ffData>
              </w:fldChar>
            </w:r>
            <w:bookmarkStart w:id="13" w:name="Text2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
          </w:p>
        </w:tc>
      </w:tr>
      <w:tr w:rsidR="002A183C" w:rsidTr="002A183C">
        <w:trPr>
          <w:cantSplit/>
          <w:trHeight w:val="278"/>
        </w:trPr>
        <w:tc>
          <w:tcPr>
            <w:tcW w:w="1278" w:type="dxa"/>
            <w:vMerge/>
          </w:tcPr>
          <w:p w:rsidR="002A183C" w:rsidRDefault="002A183C">
            <w:pPr>
              <w:keepLines/>
              <w:jc w:val="center"/>
              <w:rPr>
                <w:rFonts w:ascii="Arial Narrow" w:hAnsi="Arial Narrow"/>
                <w:b/>
              </w:rPr>
            </w:pPr>
          </w:p>
        </w:tc>
        <w:tc>
          <w:tcPr>
            <w:tcW w:w="1638" w:type="dxa"/>
            <w:vMerge/>
            <w:vAlign w:val="center"/>
          </w:tcPr>
          <w:p w:rsidR="002A183C" w:rsidRDefault="002A183C">
            <w:pPr>
              <w:keepLines/>
              <w:jc w:val="center"/>
              <w:rPr>
                <w:rFonts w:ascii="Arial Narrow" w:hAnsi="Arial Narrow"/>
                <w:b/>
              </w:rPr>
            </w:pPr>
          </w:p>
        </w:tc>
        <w:tc>
          <w:tcPr>
            <w:tcW w:w="2160" w:type="dxa"/>
            <w:tcBorders>
              <w:top w:val="single" w:sz="4" w:space="0" w:color="C0C0C0"/>
              <w:bottom w:val="single" w:sz="4" w:space="0" w:color="auto"/>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29"/>
                  <w:enabled/>
                  <w:calcOnExit w:val="0"/>
                  <w:statusText w:type="text" w:val="Enter the name or abbreviation of the organization"/>
                  <w:textInput/>
                </w:ffData>
              </w:fldChar>
            </w:r>
            <w:bookmarkStart w:id="14" w:name="Text2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
          </w:p>
        </w:tc>
        <w:tc>
          <w:tcPr>
            <w:tcW w:w="2160" w:type="dxa"/>
            <w:gridSpan w:val="2"/>
            <w:tcBorders>
              <w:top w:val="single" w:sz="4" w:space="0" w:color="C0C0C0"/>
              <w:left w:val="single" w:sz="4" w:space="0" w:color="C0C0C0"/>
              <w:bottom w:val="single" w:sz="4" w:space="0" w:color="auto"/>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30"/>
                  <w:enabled/>
                  <w:calcOnExit w:val="0"/>
                  <w:statusText w:type="text" w:val="Enter the name of the technical contact in that organization"/>
                  <w:textInput/>
                </w:ffData>
              </w:fldChar>
            </w:r>
            <w:bookmarkStart w:id="15" w:name="Text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5"/>
          </w:p>
        </w:tc>
        <w:tc>
          <w:tcPr>
            <w:tcW w:w="1440" w:type="dxa"/>
            <w:tcBorders>
              <w:top w:val="single" w:sz="4" w:space="0" w:color="C0C0C0"/>
              <w:left w:val="single" w:sz="4" w:space="0" w:color="C0C0C0"/>
              <w:bottom w:val="single" w:sz="4" w:space="0" w:color="auto"/>
              <w:right w:val="single" w:sz="4" w:space="0" w:color="C0C0C0"/>
            </w:tcBorders>
          </w:tcPr>
          <w:p w:rsidR="002A183C" w:rsidRDefault="002A183C">
            <w:pPr>
              <w:keepLines/>
              <w:rPr>
                <w:rFonts w:ascii="Arial Narrow" w:hAnsi="Arial Narrow"/>
              </w:rPr>
            </w:pPr>
            <w:r>
              <w:rPr>
                <w:rFonts w:ascii="Arial Narrow" w:hAnsi="Arial Narrow"/>
              </w:rPr>
              <w:fldChar w:fldCharType="begin">
                <w:ffData>
                  <w:name w:val="Text31"/>
                  <w:enabled/>
                  <w:calcOnExit w:val="0"/>
                  <w:statusText w:type="text" w:val="Enter the phone number, including area code, of the technical contact in that organization"/>
                  <w:textInput/>
                </w:ffData>
              </w:fldChar>
            </w:r>
            <w:bookmarkStart w:id="16" w:name="Text3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6"/>
          </w:p>
        </w:tc>
        <w:tc>
          <w:tcPr>
            <w:tcW w:w="2340" w:type="dxa"/>
            <w:gridSpan w:val="2"/>
            <w:tcBorders>
              <w:top w:val="single" w:sz="4" w:space="0" w:color="C0C0C0"/>
              <w:left w:val="single" w:sz="4" w:space="0" w:color="C0C0C0"/>
              <w:bottom w:val="single" w:sz="4" w:space="0" w:color="auto"/>
              <w:right w:val="single" w:sz="4" w:space="0" w:color="auto"/>
            </w:tcBorders>
          </w:tcPr>
          <w:p w:rsidR="002A183C" w:rsidRDefault="002A183C">
            <w:pPr>
              <w:keepLines/>
              <w:rPr>
                <w:rFonts w:ascii="Arial Narrow" w:hAnsi="Arial Narrow"/>
              </w:rPr>
            </w:pPr>
            <w:r>
              <w:rPr>
                <w:rFonts w:ascii="Arial Narrow" w:hAnsi="Arial Narrow"/>
              </w:rPr>
              <w:fldChar w:fldCharType="begin">
                <w:ffData>
                  <w:name w:val="Text32"/>
                  <w:enabled/>
                  <w:calcOnExit w:val="0"/>
                  <w:statusText w:type="text" w:val="Enter the complete e-mail address for the technical contact in that organization"/>
                  <w:textInput/>
                </w:ffData>
              </w:fldChar>
            </w:r>
            <w:bookmarkStart w:id="17" w:name="Text3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7"/>
          </w:p>
        </w:tc>
      </w:tr>
      <w:tr w:rsidR="002A183C" w:rsidTr="002A183C">
        <w:trPr>
          <w:cantSplit/>
          <w:trHeight w:val="1493"/>
        </w:trPr>
        <w:tc>
          <w:tcPr>
            <w:tcW w:w="1278" w:type="dxa"/>
            <w:vMerge w:val="restart"/>
          </w:tcPr>
          <w:p w:rsidR="002A183C" w:rsidRDefault="002A183C">
            <w:pPr>
              <w:jc w:val="center"/>
              <w:rPr>
                <w:rFonts w:ascii="Arial Narrow" w:hAnsi="Arial Narrow"/>
                <w:b/>
              </w:rPr>
            </w:pPr>
            <w:r>
              <w:rPr>
                <w:rFonts w:ascii="Arial Narrow" w:hAnsi="Arial Narrow"/>
                <w:b/>
              </w:rPr>
              <w:t>Potential Payoff</w:t>
            </w:r>
          </w:p>
          <w:p w:rsidR="002A183C" w:rsidRDefault="002A183C">
            <w:pPr>
              <w:jc w:val="center"/>
              <w:rPr>
                <w:rFonts w:ascii="Arial Narrow" w:hAnsi="Arial Narrow"/>
                <w:b/>
              </w:rPr>
            </w:pPr>
            <w:r>
              <w:rPr>
                <w:rFonts w:ascii="Arial Narrow" w:hAnsi="Arial Narrow"/>
                <w:b/>
              </w:rPr>
              <w:t>(30 points)</w:t>
            </w:r>
          </w:p>
        </w:tc>
        <w:tc>
          <w:tcPr>
            <w:tcW w:w="1638" w:type="dxa"/>
            <w:vMerge w:val="restart"/>
          </w:tcPr>
          <w:p w:rsidR="002A183C" w:rsidRPr="002A183C" w:rsidRDefault="002A183C" w:rsidP="002A183C">
            <w:pPr>
              <w:keepLines/>
              <w:rPr>
                <w:rFonts w:ascii="Arial Narrow" w:hAnsi="Arial Narrow"/>
              </w:rPr>
            </w:pPr>
            <w:r w:rsidRPr="002A183C">
              <w:rPr>
                <w:rFonts w:ascii="Arial Narrow" w:hAnsi="Arial Narrow"/>
              </w:rPr>
              <w:t>Payoff is defined as the combination of broad applicability and significant benefit or advantage over other currently available technologies.</w:t>
            </w:r>
          </w:p>
        </w:tc>
        <w:tc>
          <w:tcPr>
            <w:tcW w:w="8100" w:type="dxa"/>
            <w:gridSpan w:val="6"/>
          </w:tcPr>
          <w:p w:rsidR="002A183C" w:rsidRDefault="002A183C" w:rsidP="002A183C">
            <w:pPr>
              <w:numPr>
                <w:ilvl w:val="0"/>
                <w:numId w:val="6"/>
              </w:numPr>
              <w:rPr>
                <w:rFonts w:ascii="Arial Narrow" w:hAnsi="Arial Narrow"/>
              </w:rPr>
            </w:pPr>
            <w:r w:rsidRPr="002A183C">
              <w:rPr>
                <w:rFonts w:ascii="Arial Narrow" w:hAnsi="Arial Narrow"/>
              </w:rPr>
              <w:t>How does the technology meet customer or stakeholder needs in your State DOT or other organizations that have used it?</w:t>
            </w:r>
          </w:p>
          <w:p w:rsidR="00946EB7" w:rsidRDefault="00946EB7">
            <w:pPr>
              <w:rPr>
                <w:rFonts w:ascii="Arial Narrow" w:hAnsi="Arial Narrow"/>
              </w:rPr>
            </w:pPr>
          </w:p>
          <w:p w:rsidR="000B3431" w:rsidRDefault="00285922">
            <w:pPr>
              <w:rPr>
                <w:rFonts w:ascii="Arial Narrow" w:hAnsi="Arial Narrow"/>
              </w:rPr>
            </w:pPr>
            <w:r>
              <w:rPr>
                <w:rFonts w:ascii="Arial Narrow" w:hAnsi="Arial Narrow"/>
              </w:rPr>
              <w:t>Utilization of the enhanced review process and the implementation of the technology solutions have helped increase communication between the design and construction teams to ensure everyone is working towards a common goal of the best plan set possible.</w:t>
            </w:r>
            <w:r w:rsidR="00533EC5">
              <w:rPr>
                <w:rFonts w:ascii="Arial Narrow" w:hAnsi="Arial Narrow"/>
              </w:rPr>
              <w:t xml:space="preserve">  This helped enhance trust, conflict commitment, accountability, and results.</w:t>
            </w:r>
            <w:r>
              <w:rPr>
                <w:rFonts w:ascii="Arial Narrow" w:hAnsi="Arial Narrow"/>
              </w:rPr>
              <w:t xml:space="preserve">  </w:t>
            </w:r>
          </w:p>
          <w:p w:rsidR="000B3431" w:rsidRDefault="000B3431">
            <w:pPr>
              <w:rPr>
                <w:rFonts w:ascii="Arial Narrow" w:hAnsi="Arial Narrow"/>
              </w:rPr>
            </w:pPr>
          </w:p>
          <w:p w:rsidR="002A183C" w:rsidRDefault="000B3431">
            <w:pPr>
              <w:rPr>
                <w:rFonts w:ascii="Arial Narrow" w:hAnsi="Arial Narrow"/>
              </w:rPr>
            </w:pPr>
            <w:r>
              <w:rPr>
                <w:rFonts w:ascii="Arial Narrow" w:hAnsi="Arial Narrow"/>
              </w:rPr>
              <w:t>Early</w:t>
            </w:r>
            <w:r w:rsidR="00285922">
              <w:rPr>
                <w:rFonts w:ascii="Arial Narrow" w:hAnsi="Arial Narrow"/>
              </w:rPr>
              <w:t xml:space="preserve"> availability of the plans sets to the construction industry </w:t>
            </w:r>
            <w:r w:rsidR="000B63ED">
              <w:rPr>
                <w:rFonts w:ascii="Arial Narrow" w:hAnsi="Arial Narrow"/>
              </w:rPr>
              <w:t xml:space="preserve">(a step within the enhanced process) </w:t>
            </w:r>
            <w:r w:rsidR="00285922">
              <w:rPr>
                <w:rFonts w:ascii="Arial Narrow" w:hAnsi="Arial Narrow"/>
              </w:rPr>
              <w:t>has enabled contractors to</w:t>
            </w:r>
            <w:r w:rsidR="00533EC5">
              <w:rPr>
                <w:rFonts w:ascii="Arial Narrow" w:hAnsi="Arial Narrow"/>
              </w:rPr>
              <w:t xml:space="preserve"> have adequate time to</w:t>
            </w:r>
            <w:r w:rsidR="00285922">
              <w:rPr>
                <w:rFonts w:ascii="Arial Narrow" w:hAnsi="Arial Narrow"/>
              </w:rPr>
              <w:t xml:space="preserve"> better determine what resources the</w:t>
            </w:r>
            <w:r w:rsidR="00533EC5">
              <w:rPr>
                <w:rFonts w:ascii="Arial Narrow" w:hAnsi="Arial Narrow"/>
              </w:rPr>
              <w:t>y</w:t>
            </w:r>
            <w:r w:rsidR="00285922">
              <w:rPr>
                <w:rFonts w:ascii="Arial Narrow" w:hAnsi="Arial Narrow"/>
              </w:rPr>
              <w:t xml:space="preserve"> may need to effectively bid on large let contracts, as well as assist in the identification of alternative solutions to proposed plans</w:t>
            </w:r>
            <w:r w:rsidR="00533EC5">
              <w:rPr>
                <w:rFonts w:ascii="Arial Narrow" w:hAnsi="Arial Narrow"/>
              </w:rPr>
              <w:t xml:space="preserve"> and enhance the bid</w:t>
            </w:r>
            <w:r w:rsidR="00F5138A">
              <w:rPr>
                <w:rFonts w:ascii="Arial Narrow" w:hAnsi="Arial Narrow"/>
              </w:rPr>
              <w:t>-</w:t>
            </w:r>
            <w:r w:rsidR="00533EC5">
              <w:rPr>
                <w:rFonts w:ascii="Arial Narrow" w:hAnsi="Arial Narrow"/>
              </w:rPr>
              <w:t xml:space="preserve">ability, </w:t>
            </w:r>
            <w:r w:rsidR="00285922">
              <w:rPr>
                <w:rFonts w:ascii="Arial Narrow" w:hAnsi="Arial Narrow"/>
              </w:rPr>
              <w:t>which provide the best possible outcome for a successfully completed project.</w:t>
            </w:r>
          </w:p>
          <w:p w:rsidR="00354ACC" w:rsidRDefault="00B04C75" w:rsidP="00B04C75">
            <w:pPr>
              <w:tabs>
                <w:tab w:val="left" w:pos="4628"/>
              </w:tabs>
              <w:rPr>
                <w:rFonts w:ascii="Arial Narrow" w:hAnsi="Arial Narrow"/>
              </w:rPr>
            </w:pPr>
            <w:r>
              <w:rPr>
                <w:rFonts w:ascii="Arial Narrow" w:hAnsi="Arial Narrow"/>
              </w:rPr>
              <w:tab/>
            </w:r>
          </w:p>
          <w:p w:rsidR="00EA2182" w:rsidRDefault="00354ACC">
            <w:pPr>
              <w:rPr>
                <w:rFonts w:ascii="Arial Narrow" w:hAnsi="Arial Narrow"/>
              </w:rPr>
            </w:pPr>
            <w:r>
              <w:rPr>
                <w:rFonts w:ascii="Arial Narrow" w:hAnsi="Arial Narrow"/>
              </w:rPr>
              <w:t>WisDOT adapted out of the box s</w:t>
            </w:r>
            <w:r w:rsidR="00946EB7">
              <w:rPr>
                <w:rFonts w:ascii="Arial Narrow" w:hAnsi="Arial Narrow"/>
              </w:rPr>
              <w:t>oftware s</w:t>
            </w:r>
            <w:r>
              <w:rPr>
                <w:rFonts w:ascii="Arial Narrow" w:hAnsi="Arial Narrow"/>
              </w:rPr>
              <w:t>ystem</w:t>
            </w:r>
            <w:r w:rsidR="000B3431">
              <w:rPr>
                <w:rFonts w:ascii="Arial Narrow" w:hAnsi="Arial Narrow"/>
              </w:rPr>
              <w:t>s</w:t>
            </w:r>
            <w:r>
              <w:rPr>
                <w:rFonts w:ascii="Arial Narrow" w:hAnsi="Arial Narrow"/>
              </w:rPr>
              <w:t xml:space="preserve"> by developing unique workflow</w:t>
            </w:r>
            <w:r w:rsidR="000B3431">
              <w:rPr>
                <w:rFonts w:ascii="Arial Narrow" w:hAnsi="Arial Narrow"/>
              </w:rPr>
              <w:t>s</w:t>
            </w:r>
            <w:r>
              <w:rPr>
                <w:rFonts w:ascii="Arial Narrow" w:hAnsi="Arial Narrow"/>
              </w:rPr>
              <w:t xml:space="preserve"> to accommodate the software use</w:t>
            </w:r>
            <w:r w:rsidR="000B3431">
              <w:rPr>
                <w:rFonts w:ascii="Arial Narrow" w:hAnsi="Arial Narrow"/>
              </w:rPr>
              <w:t>d.  The Field</w:t>
            </w:r>
            <w:r w:rsidR="00EA2182">
              <w:rPr>
                <w:rFonts w:ascii="Arial Narrow" w:hAnsi="Arial Narrow"/>
              </w:rPr>
              <w:t>360</w:t>
            </w:r>
            <w:r w:rsidR="000B3431">
              <w:rPr>
                <w:rFonts w:ascii="Arial Narrow" w:hAnsi="Arial Narrow"/>
              </w:rPr>
              <w:t xml:space="preserve"> software was leveraged with the </w:t>
            </w:r>
            <w:r w:rsidR="00DF4A5C">
              <w:rPr>
                <w:rFonts w:ascii="Arial Narrow" w:hAnsi="Arial Narrow"/>
              </w:rPr>
              <w:t xml:space="preserve">existing </w:t>
            </w:r>
            <w:r>
              <w:rPr>
                <w:rFonts w:ascii="Arial Narrow" w:hAnsi="Arial Narrow"/>
              </w:rPr>
              <w:t>interface</w:t>
            </w:r>
            <w:r w:rsidR="000B3431">
              <w:rPr>
                <w:rFonts w:ascii="Arial Narrow" w:hAnsi="Arial Narrow"/>
              </w:rPr>
              <w:t>s</w:t>
            </w:r>
            <w:r>
              <w:rPr>
                <w:rFonts w:ascii="Arial Narrow" w:hAnsi="Arial Narrow"/>
              </w:rPr>
              <w:t xml:space="preserve"> to </w:t>
            </w:r>
            <w:r w:rsidR="00DF4A5C">
              <w:rPr>
                <w:rFonts w:ascii="Arial Narrow" w:hAnsi="Arial Narrow"/>
              </w:rPr>
              <w:t>support</w:t>
            </w:r>
            <w:r>
              <w:rPr>
                <w:rFonts w:ascii="Arial Narrow" w:hAnsi="Arial Narrow"/>
              </w:rPr>
              <w:t xml:space="preserve"> the </w:t>
            </w:r>
            <w:r w:rsidR="00DF4A5C">
              <w:rPr>
                <w:rFonts w:ascii="Arial Narrow" w:hAnsi="Arial Narrow"/>
              </w:rPr>
              <w:t>current</w:t>
            </w:r>
            <w:r>
              <w:rPr>
                <w:rFonts w:ascii="Arial Narrow" w:hAnsi="Arial Narrow"/>
              </w:rPr>
              <w:t xml:space="preserve"> workflow for the </w:t>
            </w:r>
            <w:r w:rsidR="001C742A">
              <w:rPr>
                <w:rFonts w:ascii="Arial Narrow" w:hAnsi="Arial Narrow"/>
              </w:rPr>
              <w:t>PS&amp;E</w:t>
            </w:r>
            <w:r w:rsidR="000B3431">
              <w:rPr>
                <w:rFonts w:ascii="Arial Narrow" w:hAnsi="Arial Narrow"/>
              </w:rPr>
              <w:t xml:space="preserve"> review efforts</w:t>
            </w:r>
            <w:r w:rsidR="00EA2182">
              <w:rPr>
                <w:rFonts w:ascii="Arial Narrow" w:hAnsi="Arial Narrow"/>
              </w:rPr>
              <w:t>.</w:t>
            </w:r>
            <w:r w:rsidR="00C1076D">
              <w:rPr>
                <w:rFonts w:ascii="Arial Narrow" w:hAnsi="Arial Narrow"/>
              </w:rPr>
              <w:t xml:space="preserve">  </w:t>
            </w:r>
            <w:r w:rsidR="00EA2182">
              <w:rPr>
                <w:rFonts w:ascii="Arial Narrow" w:hAnsi="Arial Narrow"/>
              </w:rPr>
              <w:t>Previous WisDOT projects utilized Microsoft Excel spreadsheets to track and organize the plan comment feedback</w:t>
            </w:r>
            <w:r w:rsidR="00C1076D">
              <w:rPr>
                <w:rFonts w:ascii="Arial Narrow" w:hAnsi="Arial Narrow"/>
              </w:rPr>
              <w:t xml:space="preserve"> process</w:t>
            </w:r>
            <w:r w:rsidR="00EA2182">
              <w:rPr>
                <w:rFonts w:ascii="Arial Narrow" w:hAnsi="Arial Narrow"/>
              </w:rPr>
              <w:t xml:space="preserve">.  Due to the large scale of the </w:t>
            </w:r>
            <w:r w:rsidR="00C1076D">
              <w:rPr>
                <w:rFonts w:ascii="Arial Narrow" w:hAnsi="Arial Narrow"/>
              </w:rPr>
              <w:t>Zoo Interchange project</w:t>
            </w:r>
            <w:r w:rsidR="00EA2182">
              <w:rPr>
                <w:rFonts w:ascii="Arial Narrow" w:hAnsi="Arial Narrow"/>
              </w:rPr>
              <w:t>, the number of reviewers participating, and the quantity of comments</w:t>
            </w:r>
            <w:r w:rsidR="00C1076D">
              <w:rPr>
                <w:rFonts w:ascii="Arial Narrow" w:hAnsi="Arial Narrow"/>
              </w:rPr>
              <w:t xml:space="preserve"> anticipated</w:t>
            </w:r>
            <w:r w:rsidR="00EA2182">
              <w:rPr>
                <w:rFonts w:ascii="Arial Narrow" w:hAnsi="Arial Narrow"/>
              </w:rPr>
              <w:t xml:space="preserve">, this </w:t>
            </w:r>
            <w:r w:rsidR="00C1076D">
              <w:rPr>
                <w:rFonts w:ascii="Arial Narrow" w:hAnsi="Arial Narrow"/>
              </w:rPr>
              <w:t>enhanced</w:t>
            </w:r>
            <w:r w:rsidR="00EA2182">
              <w:rPr>
                <w:rFonts w:ascii="Arial Narrow" w:hAnsi="Arial Narrow"/>
              </w:rPr>
              <w:t xml:space="preserve"> process </w:t>
            </w:r>
            <w:r w:rsidR="00C1076D">
              <w:rPr>
                <w:rFonts w:ascii="Arial Narrow" w:hAnsi="Arial Narrow"/>
              </w:rPr>
              <w:t>improved</w:t>
            </w:r>
            <w:r w:rsidR="00EA2182">
              <w:rPr>
                <w:rFonts w:ascii="Arial Narrow" w:hAnsi="Arial Narrow"/>
              </w:rPr>
              <w:t xml:space="preserve"> the efficiency, quality, and effectiveness of the feedback.</w:t>
            </w:r>
            <w:r w:rsidR="00C1076D">
              <w:rPr>
                <w:rFonts w:ascii="Arial Narrow" w:hAnsi="Arial Narrow"/>
              </w:rPr>
              <w:t xml:space="preserve"> An additional benefit of the portability and search</w:t>
            </w:r>
            <w:r w:rsidR="0070616C">
              <w:rPr>
                <w:rFonts w:ascii="Arial Narrow" w:hAnsi="Arial Narrow"/>
              </w:rPr>
              <w:t xml:space="preserve"> functions</w:t>
            </w:r>
            <w:r w:rsidR="00C1076D">
              <w:rPr>
                <w:rFonts w:ascii="Arial Narrow" w:hAnsi="Arial Narrow"/>
              </w:rPr>
              <w:t xml:space="preserve"> of the </w:t>
            </w:r>
            <w:r w:rsidR="00431983">
              <w:rPr>
                <w:rFonts w:ascii="Arial Narrow" w:hAnsi="Arial Narrow"/>
              </w:rPr>
              <w:t>Field</w:t>
            </w:r>
            <w:r w:rsidR="00C1076D">
              <w:rPr>
                <w:rFonts w:ascii="Arial Narrow" w:hAnsi="Arial Narrow"/>
              </w:rPr>
              <w:t xml:space="preserve">360 platform allowed the information to be easily referenced for future projects.  </w:t>
            </w:r>
          </w:p>
          <w:p w:rsidR="00EA2182" w:rsidRDefault="00EA2182">
            <w:pPr>
              <w:rPr>
                <w:rFonts w:ascii="Arial Narrow" w:hAnsi="Arial Narrow"/>
              </w:rPr>
            </w:pPr>
          </w:p>
          <w:p w:rsidR="00EA2182" w:rsidRDefault="0070616C">
            <w:pPr>
              <w:rPr>
                <w:rFonts w:ascii="Arial Narrow" w:hAnsi="Arial Narrow"/>
              </w:rPr>
            </w:pPr>
            <w:r>
              <w:rPr>
                <w:rFonts w:ascii="Arial Narrow" w:hAnsi="Arial Narrow"/>
              </w:rPr>
              <w:t xml:space="preserve">The Zoo Interchange design development was completed with full 3D design capability.  The process was adapted to include these models in the PS&amp;E review effort.  The </w:t>
            </w:r>
            <w:r w:rsidR="00431983">
              <w:rPr>
                <w:rFonts w:ascii="Arial Narrow" w:hAnsi="Arial Narrow"/>
              </w:rPr>
              <w:t>Field</w:t>
            </w:r>
            <w:r>
              <w:rPr>
                <w:rFonts w:ascii="Arial Narrow" w:hAnsi="Arial Narrow"/>
              </w:rPr>
              <w:t>360 workflows were established to provide feedback in both 2D and 3D environments.  This technology solution far exceeded the previous process capability.</w:t>
            </w:r>
          </w:p>
          <w:p w:rsidR="00EA2182" w:rsidRDefault="00EA2182">
            <w:pPr>
              <w:rPr>
                <w:rFonts w:ascii="Arial Narrow" w:hAnsi="Arial Narrow"/>
              </w:rPr>
            </w:pPr>
          </w:p>
          <w:p w:rsidR="000B63ED" w:rsidRDefault="000B3431">
            <w:pPr>
              <w:rPr>
                <w:rFonts w:ascii="Arial Narrow" w:hAnsi="Arial Narrow"/>
              </w:rPr>
            </w:pPr>
            <w:r>
              <w:rPr>
                <w:rFonts w:ascii="Arial Narrow" w:hAnsi="Arial Narrow"/>
              </w:rPr>
              <w:t xml:space="preserve">Due to ability for rapid deployment and the availability of mobile applications, the technology for both the 3D modelling and </w:t>
            </w:r>
            <w:r w:rsidR="00EA2182">
              <w:rPr>
                <w:rFonts w:ascii="Arial Narrow" w:hAnsi="Arial Narrow"/>
              </w:rPr>
              <w:t>Field360</w:t>
            </w:r>
            <w:r>
              <w:rPr>
                <w:rFonts w:ascii="Arial Narrow" w:hAnsi="Arial Narrow"/>
              </w:rPr>
              <w:t xml:space="preserve"> have served the construction field staff and external users easily.    </w:t>
            </w:r>
          </w:p>
          <w:p w:rsidR="000B63ED" w:rsidRDefault="000B63ED">
            <w:pPr>
              <w:rPr>
                <w:rFonts w:ascii="Arial Narrow" w:hAnsi="Arial Narrow"/>
              </w:rPr>
            </w:pPr>
          </w:p>
          <w:p w:rsidR="002A183C" w:rsidRDefault="000B63ED" w:rsidP="000B63ED">
            <w:pPr>
              <w:rPr>
                <w:rFonts w:ascii="Arial Narrow" w:hAnsi="Arial Narrow"/>
              </w:rPr>
            </w:pPr>
            <w:r>
              <w:rPr>
                <w:rFonts w:ascii="Arial Narrow" w:hAnsi="Arial Narrow"/>
              </w:rPr>
              <w:t>With the Field</w:t>
            </w:r>
            <w:r w:rsidR="00EA2182">
              <w:rPr>
                <w:rFonts w:ascii="Arial Narrow" w:hAnsi="Arial Narrow"/>
              </w:rPr>
              <w:t>360</w:t>
            </w:r>
            <w:r>
              <w:rPr>
                <w:rFonts w:ascii="Arial Narrow" w:hAnsi="Arial Narrow"/>
              </w:rPr>
              <w:t xml:space="preserve"> software being used for additional applications as noted above</w:t>
            </w:r>
            <w:r w:rsidR="00946EB7">
              <w:rPr>
                <w:rFonts w:ascii="Arial Narrow" w:hAnsi="Arial Narrow"/>
              </w:rPr>
              <w:t xml:space="preserve"> (Q8)</w:t>
            </w:r>
            <w:r>
              <w:rPr>
                <w:rFonts w:ascii="Arial Narrow" w:hAnsi="Arial Narrow"/>
              </w:rPr>
              <w:t>, it is an excellent tool to track, catalog, sort, organize, and query reports on data needed, allowing faster response time for external questions about specific issues, saving valuable time.</w:t>
            </w:r>
          </w:p>
        </w:tc>
      </w:tr>
      <w:tr w:rsidR="002A183C" w:rsidTr="002A183C">
        <w:trPr>
          <w:cantSplit/>
          <w:trHeight w:val="1700"/>
        </w:trPr>
        <w:tc>
          <w:tcPr>
            <w:tcW w:w="1278" w:type="dxa"/>
            <w:vMerge/>
            <w:tcBorders>
              <w:bottom w:val="single" w:sz="4" w:space="0" w:color="auto"/>
            </w:tcBorders>
          </w:tcPr>
          <w:p w:rsidR="002A183C" w:rsidRDefault="002A183C">
            <w:pPr>
              <w:keepLines/>
              <w:jc w:val="center"/>
              <w:rPr>
                <w:rFonts w:ascii="Arial Narrow" w:hAnsi="Arial Narrow"/>
                <w:b/>
              </w:rPr>
            </w:pPr>
          </w:p>
        </w:tc>
        <w:tc>
          <w:tcPr>
            <w:tcW w:w="1638" w:type="dxa"/>
            <w:vMerge/>
            <w:tcBorders>
              <w:bottom w:val="single" w:sz="4" w:space="0" w:color="auto"/>
            </w:tcBorders>
            <w:vAlign w:val="center"/>
          </w:tcPr>
          <w:p w:rsidR="002A183C" w:rsidRDefault="002A183C">
            <w:pPr>
              <w:keepLines/>
              <w:jc w:val="center"/>
              <w:rPr>
                <w:rFonts w:ascii="Arial Narrow" w:hAnsi="Arial Narrow"/>
                <w:b/>
              </w:rPr>
            </w:pPr>
          </w:p>
        </w:tc>
        <w:tc>
          <w:tcPr>
            <w:tcW w:w="8100" w:type="dxa"/>
            <w:gridSpan w:val="6"/>
            <w:tcBorders>
              <w:top w:val="single" w:sz="4" w:space="0" w:color="C0C0C0"/>
              <w:bottom w:val="single" w:sz="4" w:space="0" w:color="auto"/>
              <w:right w:val="single" w:sz="4" w:space="0" w:color="auto"/>
            </w:tcBorders>
          </w:tcPr>
          <w:p w:rsidR="002A183C" w:rsidRDefault="002A183C" w:rsidP="002A183C">
            <w:pPr>
              <w:keepLines/>
              <w:ind w:left="324" w:hanging="324"/>
              <w:rPr>
                <w:rFonts w:ascii="Arial Narrow" w:hAnsi="Arial Narrow"/>
              </w:rPr>
            </w:pPr>
            <w:r>
              <w:rPr>
                <w:rFonts w:ascii="Arial Narrow" w:hAnsi="Arial Narrow"/>
              </w:rPr>
              <w:t xml:space="preserve">12.   What type and scale </w:t>
            </w:r>
            <w:r w:rsidRPr="002A183C">
              <w:rPr>
                <w:rFonts w:ascii="Arial Narrow" w:hAnsi="Arial Narrow"/>
              </w:rPr>
              <w:t>of benefits has your DOT realized from using this technology? Include cost savings, safety improvements, transportation efficiency or effectiveness, environmental benefits, or any other advantages over other existing technologies.</w:t>
            </w:r>
          </w:p>
          <w:p w:rsidR="000B63ED" w:rsidRDefault="000B63ED" w:rsidP="00F45FC1">
            <w:pPr>
              <w:keepLines/>
              <w:ind w:left="324" w:hanging="324"/>
              <w:rPr>
                <w:rFonts w:ascii="Arial Narrow" w:hAnsi="Arial Narrow"/>
              </w:rPr>
            </w:pPr>
          </w:p>
          <w:p w:rsidR="00543B05" w:rsidRDefault="0070616C" w:rsidP="00946EB7">
            <w:pPr>
              <w:rPr>
                <w:rFonts w:ascii="Arial Narrow" w:hAnsi="Arial Narrow"/>
              </w:rPr>
            </w:pPr>
            <w:r>
              <w:rPr>
                <w:rFonts w:ascii="Arial Narrow" w:hAnsi="Arial Narrow"/>
              </w:rPr>
              <w:t>WisDOT is committed to a comprehensive internal plan review process as part of the Zoo Interchange project.  WisDOT has found that the return on investment for plan review efforts has been favorable.  While i</w:t>
            </w:r>
            <w:r w:rsidR="00877DCA">
              <w:rPr>
                <w:rFonts w:ascii="Arial Narrow" w:hAnsi="Arial Narrow"/>
              </w:rPr>
              <w:t xml:space="preserve">t is difficult to quantify </w:t>
            </w:r>
            <w:r>
              <w:rPr>
                <w:rFonts w:ascii="Arial Narrow" w:hAnsi="Arial Narrow"/>
              </w:rPr>
              <w:t>what the return on investment is</w:t>
            </w:r>
            <w:r w:rsidR="00877DCA">
              <w:rPr>
                <w:rFonts w:ascii="Arial Narrow" w:hAnsi="Arial Narrow"/>
              </w:rPr>
              <w:t xml:space="preserve"> from the proc</w:t>
            </w:r>
            <w:r>
              <w:rPr>
                <w:rFonts w:ascii="Arial Narrow" w:hAnsi="Arial Narrow"/>
              </w:rPr>
              <w:t>ess implementation, it is fair to say that this enhanced process has resulted in noticeable improvements in efficiency, quality, and cost for a comprehensive plan review.</w:t>
            </w:r>
            <w:r w:rsidR="00543B05">
              <w:rPr>
                <w:rFonts w:ascii="Arial Narrow" w:hAnsi="Arial Narrow"/>
              </w:rPr>
              <w:t xml:space="preserve"> </w:t>
            </w:r>
          </w:p>
          <w:p w:rsidR="00543B05" w:rsidRDefault="00543B05" w:rsidP="00946EB7">
            <w:pPr>
              <w:rPr>
                <w:rFonts w:ascii="Arial Narrow" w:hAnsi="Arial Narrow"/>
              </w:rPr>
            </w:pPr>
          </w:p>
          <w:p w:rsidR="002A183C" w:rsidRDefault="00946EB7" w:rsidP="00946EB7">
            <w:pPr>
              <w:rPr>
                <w:rFonts w:ascii="Arial Narrow" w:hAnsi="Arial Narrow"/>
              </w:rPr>
            </w:pPr>
            <w:r>
              <w:rPr>
                <w:rFonts w:ascii="Arial Narrow" w:hAnsi="Arial Narrow"/>
              </w:rPr>
              <w:t xml:space="preserve">WisDOT has </w:t>
            </w:r>
            <w:r w:rsidR="00877DCA">
              <w:rPr>
                <w:rFonts w:ascii="Arial Narrow" w:hAnsi="Arial Narrow"/>
              </w:rPr>
              <w:t xml:space="preserve">experienced let savings on projects following implementation of the process, and believes the </w:t>
            </w:r>
            <w:r w:rsidR="000B63ED">
              <w:rPr>
                <w:rFonts w:ascii="Arial Narrow" w:hAnsi="Arial Narrow"/>
              </w:rPr>
              <w:t xml:space="preserve">enhanced </w:t>
            </w:r>
            <w:r w:rsidR="00877DCA">
              <w:rPr>
                <w:rFonts w:ascii="Arial Narrow" w:hAnsi="Arial Narrow"/>
              </w:rPr>
              <w:t xml:space="preserve">process </w:t>
            </w:r>
            <w:r w:rsidR="00543B05">
              <w:rPr>
                <w:rFonts w:ascii="Arial Narrow" w:hAnsi="Arial Narrow"/>
              </w:rPr>
              <w:t>is a contributing factor to</w:t>
            </w:r>
            <w:r w:rsidR="00F45FC1">
              <w:rPr>
                <w:rFonts w:ascii="Arial Narrow" w:hAnsi="Arial Narrow"/>
              </w:rPr>
              <w:t xml:space="preserve"> these</w:t>
            </w:r>
            <w:r w:rsidR="000B63ED">
              <w:rPr>
                <w:rFonts w:ascii="Arial Narrow" w:hAnsi="Arial Narrow"/>
              </w:rPr>
              <w:t xml:space="preserve"> savings</w:t>
            </w:r>
            <w:r w:rsidR="00F45FC1">
              <w:rPr>
                <w:rFonts w:ascii="Arial Narrow" w:hAnsi="Arial Narrow"/>
              </w:rPr>
              <w:t>.  In additi</w:t>
            </w:r>
            <w:r w:rsidR="00543B05">
              <w:rPr>
                <w:rFonts w:ascii="Arial Narrow" w:hAnsi="Arial Narrow"/>
              </w:rPr>
              <w:t>on, WisDOT has observed a noticeable</w:t>
            </w:r>
            <w:r w:rsidR="00877DCA">
              <w:rPr>
                <w:rFonts w:ascii="Arial Narrow" w:hAnsi="Arial Narrow"/>
              </w:rPr>
              <w:t xml:space="preserve"> </w:t>
            </w:r>
            <w:r w:rsidR="00F45FC1">
              <w:rPr>
                <w:rFonts w:ascii="Arial Narrow" w:hAnsi="Arial Narrow"/>
              </w:rPr>
              <w:t>decline in</w:t>
            </w:r>
            <w:r w:rsidR="00877DCA">
              <w:rPr>
                <w:rFonts w:ascii="Arial Narrow" w:hAnsi="Arial Narrow"/>
              </w:rPr>
              <w:t xml:space="preserve"> change orders</w:t>
            </w:r>
            <w:r w:rsidR="00F45FC1">
              <w:rPr>
                <w:rFonts w:ascii="Arial Narrow" w:hAnsi="Arial Narrow"/>
              </w:rPr>
              <w:t xml:space="preserve"> on </w:t>
            </w:r>
            <w:r w:rsidR="00543B05">
              <w:rPr>
                <w:rFonts w:ascii="Arial Narrow" w:hAnsi="Arial Narrow"/>
              </w:rPr>
              <w:t>the Zoo Interchange program compared to previous programs</w:t>
            </w:r>
            <w:r w:rsidR="00F45FC1">
              <w:rPr>
                <w:rFonts w:ascii="Arial Narrow" w:hAnsi="Arial Narrow"/>
              </w:rPr>
              <w:t xml:space="preserve">, however </w:t>
            </w:r>
            <w:r w:rsidR="00543B05">
              <w:rPr>
                <w:rFonts w:ascii="Arial Narrow" w:hAnsi="Arial Narrow"/>
              </w:rPr>
              <w:t>the projects are currently ongoing, and we are unable to provide any final</w:t>
            </w:r>
            <w:r w:rsidR="00F45FC1">
              <w:rPr>
                <w:rFonts w:ascii="Arial Narrow" w:hAnsi="Arial Narrow"/>
              </w:rPr>
              <w:t xml:space="preserve"> data </w:t>
            </w:r>
            <w:r w:rsidR="00543B05">
              <w:rPr>
                <w:rFonts w:ascii="Arial Narrow" w:hAnsi="Arial Narrow"/>
              </w:rPr>
              <w:t>until the projects are complete.</w:t>
            </w:r>
            <w:r w:rsidR="00AF6146">
              <w:rPr>
                <w:rFonts w:ascii="Arial Narrow" w:hAnsi="Arial Narrow"/>
              </w:rPr>
              <w:t xml:space="preserve">  To put the potential savings in perspective on the Zoo Interchange program, a mere 0.25% reduction in contract change orders on the $1.1B let value of the program translates to a savings of $2.75M.</w:t>
            </w:r>
          </w:p>
          <w:p w:rsidR="0070616C" w:rsidRDefault="0070616C" w:rsidP="00946EB7">
            <w:pPr>
              <w:rPr>
                <w:rFonts w:ascii="Arial Narrow" w:hAnsi="Arial Narrow"/>
              </w:rPr>
            </w:pPr>
          </w:p>
          <w:p w:rsidR="00F45FC1" w:rsidRDefault="00496FB9" w:rsidP="00946EB7">
            <w:pPr>
              <w:rPr>
                <w:rFonts w:ascii="Arial Narrow" w:hAnsi="Arial Narrow"/>
              </w:rPr>
            </w:pPr>
            <w:r>
              <w:rPr>
                <w:rFonts w:ascii="Arial Narrow" w:hAnsi="Arial Narrow"/>
              </w:rPr>
              <w:t>Incorporation of additional construction expert plan reviewers</w:t>
            </w:r>
            <w:r w:rsidR="00543B05">
              <w:rPr>
                <w:rFonts w:ascii="Arial Narrow" w:hAnsi="Arial Narrow"/>
              </w:rPr>
              <w:t xml:space="preserve"> and the use of the 3D model reviews</w:t>
            </w:r>
            <w:r>
              <w:rPr>
                <w:rFonts w:ascii="Arial Narrow" w:hAnsi="Arial Narrow"/>
              </w:rPr>
              <w:t xml:space="preserve"> into the process was an added cost to the overall effort.  However, as noted above, WisDOT believes that this expenditure was offset by the let savings and reduced change order costs that are occurring on the active projects.  However, there were </w:t>
            </w:r>
            <w:r w:rsidR="00F45FC1">
              <w:rPr>
                <w:rFonts w:ascii="Arial Narrow" w:hAnsi="Arial Narrow"/>
              </w:rPr>
              <w:t xml:space="preserve">direct cost savings </w:t>
            </w:r>
            <w:r>
              <w:rPr>
                <w:rFonts w:ascii="Arial Narrow" w:hAnsi="Arial Narrow"/>
              </w:rPr>
              <w:t xml:space="preserve">that </w:t>
            </w:r>
            <w:r w:rsidR="00F45FC1">
              <w:rPr>
                <w:rFonts w:ascii="Arial Narrow" w:hAnsi="Arial Narrow"/>
              </w:rPr>
              <w:t>resulted from the implementation of Field</w:t>
            </w:r>
            <w:r w:rsidR="00A17F10">
              <w:rPr>
                <w:rFonts w:ascii="Arial Narrow" w:hAnsi="Arial Narrow"/>
              </w:rPr>
              <w:t>360</w:t>
            </w:r>
            <w:r w:rsidR="00F45FC1">
              <w:rPr>
                <w:rFonts w:ascii="Arial Narrow" w:hAnsi="Arial Narrow"/>
              </w:rPr>
              <w:t xml:space="preserve"> </w:t>
            </w:r>
            <w:r>
              <w:rPr>
                <w:rFonts w:ascii="Arial Narrow" w:hAnsi="Arial Narrow"/>
              </w:rPr>
              <w:t>which were</w:t>
            </w:r>
            <w:r w:rsidR="00F45FC1">
              <w:rPr>
                <w:rFonts w:ascii="Arial Narrow" w:hAnsi="Arial Narrow"/>
              </w:rPr>
              <w:t xml:space="preserve"> realized with the coordination of the review comments being developed in a </w:t>
            </w:r>
            <w:r w:rsidR="000B63ED">
              <w:rPr>
                <w:rFonts w:ascii="Arial Narrow" w:hAnsi="Arial Narrow"/>
              </w:rPr>
              <w:t>searchable</w:t>
            </w:r>
            <w:r w:rsidR="00F45FC1">
              <w:rPr>
                <w:rFonts w:ascii="Arial Narrow" w:hAnsi="Arial Narrow"/>
              </w:rPr>
              <w:t>,</w:t>
            </w:r>
            <w:r w:rsidR="000B63ED">
              <w:rPr>
                <w:rFonts w:ascii="Arial Narrow" w:hAnsi="Arial Narrow"/>
              </w:rPr>
              <w:t xml:space="preserve"> organized format.  Less time was spent compiling, sorting, and organizing comments in a spreadsheet format, </w:t>
            </w:r>
            <w:r>
              <w:rPr>
                <w:rFonts w:ascii="Arial Narrow" w:hAnsi="Arial Narrow"/>
              </w:rPr>
              <w:t>which was</w:t>
            </w:r>
            <w:r w:rsidR="000B63ED">
              <w:rPr>
                <w:rFonts w:ascii="Arial Narrow" w:hAnsi="Arial Narrow"/>
              </w:rPr>
              <w:t xml:space="preserve"> able to be allocated to reviewing comments for quality and completeness.  </w:t>
            </w:r>
            <w:r w:rsidR="00791B82">
              <w:rPr>
                <w:rFonts w:ascii="Arial Narrow" w:hAnsi="Arial Narrow"/>
              </w:rPr>
              <w:t xml:space="preserve">The </w:t>
            </w:r>
            <w:r w:rsidR="000B63ED">
              <w:rPr>
                <w:rFonts w:ascii="Arial Narrow" w:hAnsi="Arial Narrow"/>
              </w:rPr>
              <w:t xml:space="preserve">comparison </w:t>
            </w:r>
            <w:r w:rsidR="00791B82">
              <w:rPr>
                <w:rFonts w:ascii="Arial Narrow" w:hAnsi="Arial Narrow"/>
              </w:rPr>
              <w:t>is based on th</w:t>
            </w:r>
            <w:r w:rsidR="000B63ED">
              <w:rPr>
                <w:rFonts w:ascii="Arial Narrow" w:hAnsi="Arial Narrow"/>
              </w:rPr>
              <w:t>e two largest plan reviews,</w:t>
            </w:r>
            <w:r w:rsidR="00791B82">
              <w:rPr>
                <w:rFonts w:ascii="Arial Narrow" w:hAnsi="Arial Narrow"/>
              </w:rPr>
              <w:t xml:space="preserve"> one done with Field</w:t>
            </w:r>
            <w:r w:rsidR="00543B05">
              <w:rPr>
                <w:rFonts w:ascii="Arial Narrow" w:hAnsi="Arial Narrow"/>
              </w:rPr>
              <w:t>360</w:t>
            </w:r>
            <w:r w:rsidR="00791B82">
              <w:rPr>
                <w:rFonts w:ascii="Arial Narrow" w:hAnsi="Arial Narrow"/>
              </w:rPr>
              <w:t>, and the other by compilation of multiple spreadsheets from individual reviewers.  I</w:t>
            </w:r>
            <w:r w:rsidR="000B63ED">
              <w:rPr>
                <w:rFonts w:ascii="Arial Narrow" w:hAnsi="Arial Narrow"/>
              </w:rPr>
              <w:t>t is estimated that approximately 100 hours were saved by the interface engineer (comment coordinator) by utilizing Field</w:t>
            </w:r>
            <w:r w:rsidR="00543B05">
              <w:rPr>
                <w:rFonts w:ascii="Arial Narrow" w:hAnsi="Arial Narrow"/>
              </w:rPr>
              <w:t>360</w:t>
            </w:r>
            <w:r w:rsidR="000B63ED">
              <w:rPr>
                <w:rFonts w:ascii="Arial Narrow" w:hAnsi="Arial Narrow"/>
              </w:rPr>
              <w:t>.  In addition, there were time savings for the designer, who then spent less time clarifying comments, and responding to duplicative items.  It is estimated that approximately 140 hours were saved between the same plan reviews noted above.</w:t>
            </w:r>
          </w:p>
        </w:tc>
      </w:tr>
      <w:tr w:rsidR="002A183C" w:rsidTr="002A183C">
        <w:trPr>
          <w:cantSplit/>
          <w:trHeight w:val="179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t>Please describe the potential extent of implementation in terms of geography, organization type (including other branches of government and private industry) and size, or other relevant factors. How broadly might the technology be deployed?</w:t>
            </w:r>
          </w:p>
          <w:p w:rsidR="00946EB7" w:rsidRDefault="00946EB7" w:rsidP="002A183C">
            <w:pPr>
              <w:rPr>
                <w:rFonts w:ascii="Arial Narrow" w:hAnsi="Arial Narrow"/>
              </w:rPr>
            </w:pPr>
          </w:p>
          <w:p w:rsidR="00D01710" w:rsidRDefault="00285922" w:rsidP="002A183C">
            <w:pPr>
              <w:rPr>
                <w:rFonts w:ascii="Arial Narrow" w:hAnsi="Arial Narrow"/>
              </w:rPr>
            </w:pPr>
            <w:r>
              <w:rPr>
                <w:rFonts w:ascii="Arial Narrow" w:hAnsi="Arial Narrow"/>
              </w:rPr>
              <w:t xml:space="preserve">The implementation of this process and technology has been currently limited to the </w:t>
            </w:r>
            <w:r w:rsidR="007D62A7">
              <w:rPr>
                <w:rFonts w:ascii="Arial Narrow" w:hAnsi="Arial Narrow"/>
              </w:rPr>
              <w:t>Zoo Interchange</w:t>
            </w:r>
            <w:r>
              <w:rPr>
                <w:rFonts w:ascii="Arial Narrow" w:hAnsi="Arial Narrow"/>
              </w:rPr>
              <w:t xml:space="preserve"> projects within WisDOT.  However, it has the ability to be expanded across other Regions within the WisDOT, as well as integration with consultants and contractors, to develop a seamless approach to plan development, review, and implementation.</w:t>
            </w:r>
            <w:r w:rsidR="00F45FC1">
              <w:rPr>
                <w:rFonts w:ascii="Arial Narrow" w:hAnsi="Arial Narrow"/>
              </w:rPr>
              <w:t xml:space="preserve">  </w:t>
            </w:r>
          </w:p>
          <w:p w:rsidR="00D01710" w:rsidRDefault="00D01710" w:rsidP="002A183C">
            <w:pPr>
              <w:rPr>
                <w:rFonts w:ascii="Arial Narrow" w:hAnsi="Arial Narrow"/>
              </w:rPr>
            </w:pPr>
          </w:p>
          <w:p w:rsidR="002A183C" w:rsidRDefault="00791B82" w:rsidP="002A183C">
            <w:pPr>
              <w:rPr>
                <w:rFonts w:ascii="Arial Narrow" w:hAnsi="Arial Narrow"/>
              </w:rPr>
            </w:pPr>
            <w:r>
              <w:rPr>
                <w:rFonts w:ascii="Arial Narrow" w:hAnsi="Arial Narrow"/>
              </w:rPr>
              <w:t xml:space="preserve">The enhanced process </w:t>
            </w:r>
            <w:r w:rsidR="00F45FC1">
              <w:rPr>
                <w:rFonts w:ascii="Arial Narrow" w:hAnsi="Arial Narrow"/>
              </w:rPr>
              <w:t>can be utilized for projects of all sizes, and is scalable based on the complexity and available resources.</w:t>
            </w:r>
          </w:p>
        </w:tc>
      </w:tr>
      <w:tr w:rsidR="002A183C" w:rsidTr="002A183C">
        <w:trPr>
          <w:cantSplit/>
          <w:trHeight w:val="1790"/>
        </w:trPr>
        <w:tc>
          <w:tcPr>
            <w:tcW w:w="1278" w:type="dxa"/>
            <w:vMerge w:val="restart"/>
          </w:tcPr>
          <w:p w:rsidR="002A183C" w:rsidRDefault="002A183C">
            <w:pPr>
              <w:jc w:val="center"/>
              <w:rPr>
                <w:rFonts w:ascii="Arial Narrow" w:hAnsi="Arial Narrow"/>
                <w:b/>
              </w:rPr>
            </w:pPr>
            <w:r>
              <w:rPr>
                <w:rFonts w:ascii="Arial Narrow" w:hAnsi="Arial Narrow"/>
                <w:b/>
              </w:rPr>
              <w:t>Market Readiness (30 points)</w:t>
            </w:r>
          </w:p>
        </w:tc>
        <w:tc>
          <w:tcPr>
            <w:tcW w:w="1638" w:type="dxa"/>
            <w:vMerge w:val="restart"/>
          </w:tcPr>
          <w:p w:rsidR="002A183C" w:rsidRPr="002A183C" w:rsidRDefault="002A183C" w:rsidP="005E5C21">
            <w:pPr>
              <w:rPr>
                <w:rFonts w:ascii="Arial Narrow" w:hAnsi="Arial Narrow"/>
              </w:rPr>
            </w:pPr>
            <w:r w:rsidRPr="002A183C">
              <w:rPr>
                <w:rFonts w:ascii="Arial Narrow" w:hAnsi="Arial Narrow"/>
              </w:rPr>
              <w:t xml:space="preserve">The </w:t>
            </w:r>
            <w:r w:rsidR="005E5C21">
              <w:rPr>
                <w:rFonts w:ascii="Arial Narrow" w:hAnsi="Arial Narrow"/>
              </w:rPr>
              <w:t>AII</w:t>
            </w:r>
            <w:r w:rsidRPr="002A183C">
              <w:rPr>
                <w:rFonts w:ascii="Arial Narrow" w:hAnsi="Arial Narrow"/>
              </w:rPr>
              <w:t xml:space="preserve"> selection process will favor technologies that can be adopted with a reasonable amount of effort and cost, </w:t>
            </w:r>
            <w:r w:rsidRPr="002A183C">
              <w:rPr>
                <w:rFonts w:ascii="Arial Narrow" w:hAnsi="Arial Narrow"/>
              </w:rPr>
              <w:lastRenderedPageBreak/>
              <w:t>commensurate with the payoff potential.</w:t>
            </w: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lastRenderedPageBreak/>
              <w:t>What actions would another organization need to take to adopt this technology?</w:t>
            </w:r>
          </w:p>
          <w:p w:rsidR="00946EB7" w:rsidRDefault="00946EB7" w:rsidP="00D01710">
            <w:pPr>
              <w:rPr>
                <w:rFonts w:ascii="Arial Narrow" w:hAnsi="Arial Narrow"/>
              </w:rPr>
            </w:pPr>
          </w:p>
          <w:p w:rsidR="002A183C" w:rsidRPr="002A183C" w:rsidRDefault="00D01710" w:rsidP="00D01710">
            <w:pPr>
              <w:rPr>
                <w:rFonts w:ascii="Arial Narrow" w:hAnsi="Arial Narrow"/>
              </w:rPr>
            </w:pPr>
            <w:r>
              <w:rPr>
                <w:rFonts w:ascii="Arial Narrow" w:hAnsi="Arial Narrow"/>
              </w:rPr>
              <w:t>The process can be implemented through development of a team structure</w:t>
            </w:r>
            <w:r w:rsidR="00791B82">
              <w:rPr>
                <w:rFonts w:ascii="Arial Narrow" w:hAnsi="Arial Narrow"/>
              </w:rPr>
              <w:t xml:space="preserve"> between design and construction teams,</w:t>
            </w:r>
            <w:r>
              <w:rPr>
                <w:rFonts w:ascii="Arial Narrow" w:hAnsi="Arial Narrow"/>
              </w:rPr>
              <w:t xml:space="preserve"> to communicate the shared vision of the projects.  This helps enhance trust, conflict commitment, accountability, and results.   </w:t>
            </w:r>
            <w:r w:rsidR="00285922">
              <w:rPr>
                <w:rFonts w:ascii="Arial Narrow" w:hAnsi="Arial Narrow"/>
              </w:rPr>
              <w:t xml:space="preserve">The key component to implementation of the software </w:t>
            </w:r>
            <w:r>
              <w:rPr>
                <w:rFonts w:ascii="Arial Narrow" w:hAnsi="Arial Narrow"/>
              </w:rPr>
              <w:t xml:space="preserve">tool is </w:t>
            </w:r>
            <w:r w:rsidR="00285922">
              <w:rPr>
                <w:rFonts w:ascii="Arial Narrow" w:hAnsi="Arial Narrow"/>
              </w:rPr>
              <w:t xml:space="preserve">to </w:t>
            </w:r>
            <w:r>
              <w:rPr>
                <w:rFonts w:ascii="Arial Narrow" w:hAnsi="Arial Narrow"/>
              </w:rPr>
              <w:t xml:space="preserve">develop a system that fits the needs of the organization to collect, track, and follow through on plan review comments, and </w:t>
            </w:r>
            <w:r w:rsidR="00285922">
              <w:rPr>
                <w:rFonts w:ascii="Arial Narrow" w:hAnsi="Arial Narrow"/>
              </w:rPr>
              <w:t>provide accessibility</w:t>
            </w:r>
            <w:r w:rsidR="00791B82">
              <w:rPr>
                <w:rFonts w:ascii="Arial Narrow" w:hAnsi="Arial Narrow"/>
              </w:rPr>
              <w:t xml:space="preserve"> of the software chosen</w:t>
            </w:r>
            <w:r w:rsidR="00285922">
              <w:rPr>
                <w:rFonts w:ascii="Arial Narrow" w:hAnsi="Arial Narrow"/>
              </w:rPr>
              <w:t xml:space="preserve"> to all users.</w:t>
            </w:r>
          </w:p>
        </w:tc>
      </w:tr>
      <w:tr w:rsidR="002A183C" w:rsidTr="002A183C">
        <w:trPr>
          <w:cantSplit/>
          <w:trHeight w:val="179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t>What is the estimated cost, effort, and length of time required to deploy the technology in another organization?</w:t>
            </w:r>
          </w:p>
          <w:p w:rsidR="00946EB7" w:rsidRDefault="00946EB7" w:rsidP="00D01710">
            <w:pPr>
              <w:rPr>
                <w:rFonts w:ascii="Arial Narrow" w:hAnsi="Arial Narrow"/>
              </w:rPr>
            </w:pPr>
          </w:p>
          <w:p w:rsidR="00D01710" w:rsidRDefault="00D01710" w:rsidP="00D01710">
            <w:pPr>
              <w:rPr>
                <w:rFonts w:ascii="Arial Narrow" w:hAnsi="Arial Narrow"/>
              </w:rPr>
            </w:pPr>
            <w:r>
              <w:rPr>
                <w:rFonts w:ascii="Arial Narrow" w:hAnsi="Arial Narrow"/>
              </w:rPr>
              <w:t>The process integration was developed through coordination of the design and construction management team, and implemented through policy expectations.</w:t>
            </w:r>
            <w:r w:rsidR="00791B82">
              <w:rPr>
                <w:rFonts w:ascii="Arial Narrow" w:hAnsi="Arial Narrow"/>
              </w:rPr>
              <w:t xml:space="preserve">  This was done through several meetings over the course of 4 months with the design and construction management groups, to develop an agreed upon process.</w:t>
            </w:r>
            <w:r w:rsidR="007D62A7">
              <w:rPr>
                <w:rFonts w:ascii="Arial Narrow" w:hAnsi="Arial Narrow"/>
              </w:rPr>
              <w:t xml:space="preserve">  Implementation of the overall process to achieve </w:t>
            </w:r>
            <w:r w:rsidR="007616EC">
              <w:rPr>
                <w:rFonts w:ascii="Arial Narrow" w:hAnsi="Arial Narrow"/>
              </w:rPr>
              <w:t>full</w:t>
            </w:r>
            <w:r w:rsidR="007D62A7">
              <w:rPr>
                <w:rFonts w:ascii="Arial Narrow" w:hAnsi="Arial Narrow"/>
              </w:rPr>
              <w:t xml:space="preserve"> participation has a limited cost, with greater benefits of communication and coordination.</w:t>
            </w:r>
          </w:p>
          <w:p w:rsidR="00D01710" w:rsidRDefault="00D01710" w:rsidP="00D01710">
            <w:pPr>
              <w:rPr>
                <w:rFonts w:ascii="Arial Narrow" w:hAnsi="Arial Narrow"/>
              </w:rPr>
            </w:pPr>
          </w:p>
          <w:p w:rsidR="007D62A7" w:rsidRDefault="00D01710" w:rsidP="007D62A7">
            <w:pPr>
              <w:rPr>
                <w:rFonts w:ascii="Arial Narrow" w:hAnsi="Arial Narrow"/>
              </w:rPr>
            </w:pPr>
            <w:r>
              <w:rPr>
                <w:rFonts w:ascii="Arial Narrow" w:hAnsi="Arial Narrow"/>
              </w:rPr>
              <w:t xml:space="preserve"> Deployment </w:t>
            </w:r>
            <w:r w:rsidR="00791B82">
              <w:rPr>
                <w:rFonts w:ascii="Arial Narrow" w:hAnsi="Arial Narrow"/>
              </w:rPr>
              <w:t xml:space="preserve">of the software </w:t>
            </w:r>
            <w:r>
              <w:rPr>
                <w:rFonts w:ascii="Arial Narrow" w:hAnsi="Arial Narrow"/>
              </w:rPr>
              <w:t xml:space="preserve">was completed </w:t>
            </w:r>
            <w:r w:rsidR="00791B82">
              <w:rPr>
                <w:rFonts w:ascii="Arial Narrow" w:hAnsi="Arial Narrow"/>
              </w:rPr>
              <w:t>with hands on training.  F</w:t>
            </w:r>
            <w:r w:rsidR="007D62A7">
              <w:rPr>
                <w:rFonts w:ascii="Arial Narrow" w:hAnsi="Arial Narrow"/>
              </w:rPr>
              <w:t>ollowing two</w:t>
            </w:r>
            <w:r>
              <w:rPr>
                <w:rFonts w:ascii="Arial Narrow" w:hAnsi="Arial Narrow"/>
              </w:rPr>
              <w:t xml:space="preserve"> weeks of training development,</w:t>
            </w:r>
            <w:r w:rsidR="00791B82">
              <w:rPr>
                <w:rFonts w:ascii="Arial Narrow" w:hAnsi="Arial Narrow"/>
              </w:rPr>
              <w:t xml:space="preserve"> users were trained over a </w:t>
            </w:r>
            <w:r w:rsidR="007D62A7">
              <w:rPr>
                <w:rFonts w:ascii="Arial Narrow" w:hAnsi="Arial Narrow"/>
              </w:rPr>
              <w:t>one month</w:t>
            </w:r>
            <w:r w:rsidR="00791B82">
              <w:rPr>
                <w:rFonts w:ascii="Arial Narrow" w:hAnsi="Arial Narrow"/>
              </w:rPr>
              <w:t xml:space="preserve"> time frame.  </w:t>
            </w:r>
            <w:r>
              <w:rPr>
                <w:rFonts w:ascii="Arial Narrow" w:hAnsi="Arial Narrow"/>
              </w:rPr>
              <w:t xml:space="preserve"> </w:t>
            </w:r>
            <w:r w:rsidR="00791B82">
              <w:rPr>
                <w:rFonts w:ascii="Arial Narrow" w:hAnsi="Arial Narrow"/>
              </w:rPr>
              <w:t xml:space="preserve">Approximately 120 users were required to attend a </w:t>
            </w:r>
            <w:r w:rsidR="00431983">
              <w:rPr>
                <w:rFonts w:ascii="Arial Narrow" w:hAnsi="Arial Narrow"/>
              </w:rPr>
              <w:t>one</w:t>
            </w:r>
            <w:r w:rsidR="00791B82">
              <w:rPr>
                <w:rFonts w:ascii="Arial Narrow" w:hAnsi="Arial Narrow"/>
              </w:rPr>
              <w:t xml:space="preserve"> hour training session, with staff available during the PS&amp;E implementation for issue resolution</w:t>
            </w:r>
            <w:r>
              <w:rPr>
                <w:rFonts w:ascii="Arial Narrow" w:hAnsi="Arial Narrow"/>
              </w:rPr>
              <w:t xml:space="preserve">.  </w:t>
            </w:r>
          </w:p>
          <w:p w:rsidR="007D62A7" w:rsidRDefault="007D62A7" w:rsidP="007D62A7">
            <w:pPr>
              <w:rPr>
                <w:rFonts w:ascii="Arial Narrow" w:hAnsi="Arial Narrow"/>
              </w:rPr>
            </w:pPr>
          </w:p>
          <w:p w:rsidR="002A183C" w:rsidRPr="00AF6146" w:rsidRDefault="007D62A7" w:rsidP="007D62A7">
            <w:pPr>
              <w:rPr>
                <w:rFonts w:ascii="Arial Narrow" w:hAnsi="Arial Narrow"/>
              </w:rPr>
            </w:pPr>
            <w:r w:rsidRPr="00AF6146">
              <w:rPr>
                <w:rFonts w:ascii="Arial Narrow" w:hAnsi="Arial Narrow"/>
              </w:rPr>
              <w:t>Assumed cost for training is minimal based on the number of users</w:t>
            </w:r>
            <w:r w:rsidR="00AF6146" w:rsidRPr="00AF6146">
              <w:rPr>
                <w:rFonts w:ascii="Arial Narrow" w:hAnsi="Arial Narrow"/>
              </w:rPr>
              <w:t xml:space="preserve"> being trained to utilize the software.</w:t>
            </w:r>
          </w:p>
          <w:p w:rsidR="007D62A7" w:rsidRDefault="007D62A7" w:rsidP="007D62A7">
            <w:pPr>
              <w:rPr>
                <w:rFonts w:ascii="Arial Narrow" w:hAnsi="Arial Narrow"/>
              </w:rPr>
            </w:pPr>
          </w:p>
          <w:p w:rsidR="007D62A7" w:rsidRDefault="007D62A7" w:rsidP="007D62A7">
            <w:pPr>
              <w:rPr>
                <w:rFonts w:ascii="Arial Narrow" w:hAnsi="Arial Narrow"/>
              </w:rPr>
            </w:pPr>
            <w:r>
              <w:rPr>
                <w:rFonts w:ascii="Arial Narrow" w:hAnsi="Arial Narrow"/>
              </w:rPr>
              <w:t xml:space="preserve">Assumed costs for software is $2500 per license to utilize </w:t>
            </w:r>
            <w:r w:rsidR="00431983">
              <w:rPr>
                <w:rFonts w:ascii="Arial Narrow" w:hAnsi="Arial Narrow"/>
              </w:rPr>
              <w:t>Field</w:t>
            </w:r>
            <w:r>
              <w:rPr>
                <w:rFonts w:ascii="Arial Narrow" w:hAnsi="Arial Narrow"/>
              </w:rPr>
              <w:t xml:space="preserve">360 on an individual user basis.  This </w:t>
            </w:r>
            <w:r w:rsidR="00AF6146">
              <w:rPr>
                <w:rFonts w:ascii="Arial Narrow" w:hAnsi="Arial Narrow"/>
              </w:rPr>
              <w:t>can be</w:t>
            </w:r>
            <w:r>
              <w:rPr>
                <w:rFonts w:ascii="Arial Narrow" w:hAnsi="Arial Narrow"/>
              </w:rPr>
              <w:t xml:space="preserve"> a scaled cost based on the size of project, and range of implementation.  Strategic partnerships with enterprise licensing agreements allow </w:t>
            </w:r>
            <w:r w:rsidR="00AF6146">
              <w:rPr>
                <w:rFonts w:ascii="Arial Narrow" w:hAnsi="Arial Narrow"/>
              </w:rPr>
              <w:t>agencies</w:t>
            </w:r>
            <w:r>
              <w:rPr>
                <w:rFonts w:ascii="Arial Narrow" w:hAnsi="Arial Narrow"/>
              </w:rPr>
              <w:t xml:space="preserve"> implementing this </w:t>
            </w:r>
            <w:r w:rsidR="00AF6146">
              <w:rPr>
                <w:rFonts w:ascii="Arial Narrow" w:hAnsi="Arial Narrow"/>
              </w:rPr>
              <w:t>process to significantly offset typical single user license</w:t>
            </w:r>
            <w:r>
              <w:rPr>
                <w:rFonts w:ascii="Arial Narrow" w:hAnsi="Arial Narrow"/>
              </w:rPr>
              <w:t xml:space="preserve"> costs.</w:t>
            </w:r>
            <w:r w:rsidR="00AF6146">
              <w:rPr>
                <w:rFonts w:ascii="Arial Narrow" w:hAnsi="Arial Narrow"/>
              </w:rPr>
              <w:t xml:space="preserve">  This cost reduction, compared to the efficiency, quality, and cost savings of the enhanced plan review process make the payoff potential significant. </w:t>
            </w:r>
          </w:p>
          <w:p w:rsidR="007D62A7" w:rsidRPr="002A183C" w:rsidRDefault="007D62A7" w:rsidP="00AF6146">
            <w:pPr>
              <w:rPr>
                <w:rFonts w:ascii="Arial Narrow" w:hAnsi="Arial Narrow"/>
              </w:rPr>
            </w:pPr>
            <w:r>
              <w:rPr>
                <w:rFonts w:ascii="Arial Narrow" w:hAnsi="Arial Narrow"/>
              </w:rPr>
              <w:t xml:space="preserve"> </w:t>
            </w:r>
          </w:p>
        </w:tc>
      </w:tr>
      <w:tr w:rsidR="002A183C" w:rsidTr="002A183C">
        <w:trPr>
          <w:cantSplit/>
          <w:trHeight w:val="179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t>What resources—such as technical specifications, training materials, and user guides—are already available to assist deployment?</w:t>
            </w:r>
          </w:p>
          <w:p w:rsidR="00946EB7" w:rsidRDefault="00946EB7" w:rsidP="002A183C">
            <w:pPr>
              <w:ind w:left="360" w:hanging="360"/>
              <w:rPr>
                <w:rFonts w:ascii="Arial Narrow" w:hAnsi="Arial Narrow"/>
              </w:rPr>
            </w:pPr>
          </w:p>
          <w:p w:rsidR="002A183C" w:rsidRPr="002A183C" w:rsidRDefault="0023111E" w:rsidP="00C6758D">
            <w:pPr>
              <w:rPr>
                <w:rFonts w:ascii="Arial Narrow" w:hAnsi="Arial Narrow"/>
              </w:rPr>
            </w:pPr>
            <w:r>
              <w:rPr>
                <w:rFonts w:ascii="Arial Narrow" w:hAnsi="Arial Narrow"/>
              </w:rPr>
              <w:t xml:space="preserve">Documents that outline the enhanced </w:t>
            </w:r>
            <w:r w:rsidR="001C742A">
              <w:rPr>
                <w:rFonts w:ascii="Arial Narrow" w:hAnsi="Arial Narrow"/>
              </w:rPr>
              <w:t>PS&amp;E</w:t>
            </w:r>
            <w:r>
              <w:rPr>
                <w:rFonts w:ascii="Arial Narrow" w:hAnsi="Arial Narrow"/>
              </w:rPr>
              <w:t xml:space="preserve"> review process, as well as a basic training manual to provide plan review comments in Field</w:t>
            </w:r>
            <w:r w:rsidR="00C6758D">
              <w:rPr>
                <w:rFonts w:ascii="Arial Narrow" w:hAnsi="Arial Narrow"/>
              </w:rPr>
              <w:t>360</w:t>
            </w:r>
            <w:r>
              <w:rPr>
                <w:rFonts w:ascii="Arial Narrow" w:hAnsi="Arial Narrow"/>
              </w:rPr>
              <w:t xml:space="preserve"> are developed, and have been used to train staff for previous efforts.</w:t>
            </w:r>
            <w:r w:rsidR="00791B82">
              <w:rPr>
                <w:rFonts w:ascii="Arial Narrow" w:hAnsi="Arial Narrow"/>
              </w:rPr>
              <w:t xml:space="preserve">  In addition, a flow chart was provided to establish the steps taken during the comment creation.  Prior to each PS&amp;E review, a detailed schedule was developed to ensure the efforts met the overall expectations developed for the enhanced process.</w:t>
            </w:r>
          </w:p>
        </w:tc>
      </w:tr>
      <w:tr w:rsidR="002A183C" w:rsidTr="002A183C">
        <w:trPr>
          <w:cantSplit/>
          <w:trHeight w:val="179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t>What organizations currently supply and provide technical support for the technology?</w:t>
            </w:r>
          </w:p>
          <w:p w:rsidR="005B6BBE" w:rsidRDefault="005B6BBE" w:rsidP="00791B82">
            <w:pPr>
              <w:ind w:left="360" w:hanging="360"/>
              <w:rPr>
                <w:rFonts w:ascii="Arial Narrow" w:hAnsi="Arial Narrow"/>
              </w:rPr>
            </w:pPr>
          </w:p>
          <w:p w:rsidR="002A183C" w:rsidRPr="002A183C" w:rsidRDefault="005B6BBE" w:rsidP="00C6758D">
            <w:pPr>
              <w:rPr>
                <w:rFonts w:ascii="Arial Narrow" w:hAnsi="Arial Narrow"/>
              </w:rPr>
            </w:pPr>
            <w:r>
              <w:rPr>
                <w:rFonts w:ascii="Arial Narrow" w:hAnsi="Arial Narrow"/>
              </w:rPr>
              <w:t xml:space="preserve">WisDOT has contracted with a </w:t>
            </w:r>
            <w:r w:rsidR="00C6758D">
              <w:rPr>
                <w:rFonts w:ascii="Arial Narrow" w:hAnsi="Arial Narrow"/>
              </w:rPr>
              <w:t xml:space="preserve">construction </w:t>
            </w:r>
            <w:r>
              <w:rPr>
                <w:rFonts w:ascii="Arial Narrow" w:hAnsi="Arial Narrow"/>
              </w:rPr>
              <w:t>management consultant to provide support and administer Field</w:t>
            </w:r>
            <w:r w:rsidR="00C6758D">
              <w:rPr>
                <w:rFonts w:ascii="Arial Narrow" w:hAnsi="Arial Narrow"/>
              </w:rPr>
              <w:t>360</w:t>
            </w:r>
            <w:r>
              <w:rPr>
                <w:rFonts w:ascii="Arial Narrow" w:hAnsi="Arial Narrow"/>
              </w:rPr>
              <w:t>.</w:t>
            </w:r>
          </w:p>
        </w:tc>
      </w:tr>
      <w:tr w:rsidR="002A183C" w:rsidTr="002A183C">
        <w:trPr>
          <w:cantSplit/>
          <w:trHeight w:val="1790"/>
        </w:trPr>
        <w:tc>
          <w:tcPr>
            <w:tcW w:w="1278" w:type="dxa"/>
            <w:vMerge/>
          </w:tcPr>
          <w:p w:rsidR="002A183C" w:rsidRDefault="002A183C">
            <w:pPr>
              <w:jc w:val="center"/>
              <w:rPr>
                <w:rFonts w:ascii="Arial Narrow" w:hAnsi="Arial Narrow"/>
                <w:b/>
              </w:rPr>
            </w:pPr>
          </w:p>
        </w:tc>
        <w:tc>
          <w:tcPr>
            <w:tcW w:w="1638" w:type="dxa"/>
            <w:vMerge/>
            <w:vAlign w:val="center"/>
          </w:tcPr>
          <w:p w:rsidR="002A183C" w:rsidRDefault="002A183C">
            <w:pPr>
              <w:jc w:val="center"/>
              <w:rPr>
                <w:rFonts w:ascii="Arial Narrow" w:hAnsi="Arial Narrow"/>
                <w:b/>
              </w:rPr>
            </w:pPr>
          </w:p>
        </w:tc>
        <w:tc>
          <w:tcPr>
            <w:tcW w:w="8100" w:type="dxa"/>
            <w:gridSpan w:val="6"/>
          </w:tcPr>
          <w:p w:rsidR="002A183C" w:rsidRDefault="002A183C" w:rsidP="002A183C">
            <w:pPr>
              <w:numPr>
                <w:ilvl w:val="0"/>
                <w:numId w:val="7"/>
              </w:numPr>
              <w:rPr>
                <w:rFonts w:ascii="Arial Narrow" w:hAnsi="Arial Narrow"/>
              </w:rPr>
            </w:pPr>
            <w:r w:rsidRPr="002A183C">
              <w:rPr>
                <w:rFonts w:ascii="Arial Narrow" w:hAnsi="Arial Narrow"/>
              </w:rPr>
              <w:t>Please describe any legal, environmental, social, intellectual property, or other barriers that might affect ease of implementation.</w:t>
            </w:r>
          </w:p>
          <w:p w:rsidR="002A183C" w:rsidRDefault="002A183C" w:rsidP="002A183C">
            <w:pPr>
              <w:rPr>
                <w:rFonts w:ascii="Arial Narrow" w:hAnsi="Arial Narrow"/>
              </w:rPr>
            </w:pPr>
          </w:p>
          <w:p w:rsidR="00C6758D" w:rsidRDefault="005B6BBE" w:rsidP="007D62A7">
            <w:pPr>
              <w:rPr>
                <w:rFonts w:ascii="Arial Narrow" w:hAnsi="Arial Narrow"/>
              </w:rPr>
            </w:pPr>
            <w:r>
              <w:rPr>
                <w:rFonts w:ascii="Arial Narrow" w:hAnsi="Arial Narrow"/>
              </w:rPr>
              <w:t xml:space="preserve">The main barriers to implementation </w:t>
            </w:r>
            <w:r w:rsidR="00C6758D">
              <w:rPr>
                <w:rFonts w:ascii="Arial Narrow" w:hAnsi="Arial Narrow"/>
              </w:rPr>
              <w:t xml:space="preserve">of the enhanced process </w:t>
            </w:r>
            <w:r>
              <w:rPr>
                <w:rFonts w:ascii="Arial Narrow" w:hAnsi="Arial Narrow"/>
              </w:rPr>
              <w:t xml:space="preserve">were internal in nature.  </w:t>
            </w:r>
            <w:r w:rsidR="00CC03E1">
              <w:rPr>
                <w:rFonts w:ascii="Arial Narrow" w:hAnsi="Arial Narrow"/>
              </w:rPr>
              <w:t xml:space="preserve">Implementing a new process was a culture change that requires cooperation.  Culture change affected both the reviewers and the designers.  Reviewers with varying levels of computer literacy were required to learn a new software to provide their comments.  </w:t>
            </w:r>
            <w:r w:rsidR="00C6758D">
              <w:rPr>
                <w:rFonts w:ascii="Arial Narrow" w:hAnsi="Arial Narrow"/>
              </w:rPr>
              <w:t>Designers ha</w:t>
            </w:r>
            <w:r w:rsidR="00CC03E1">
              <w:rPr>
                <w:rFonts w:ascii="Arial Narrow" w:hAnsi="Arial Narrow"/>
              </w:rPr>
              <w:t>d</w:t>
            </w:r>
            <w:r w:rsidR="00C6758D">
              <w:rPr>
                <w:rFonts w:ascii="Arial Narrow" w:hAnsi="Arial Narrow"/>
              </w:rPr>
              <w:t xml:space="preserve"> to be willing to accept a more comprehensive and thorough review that is highly documented.  Documented responses to the feedback </w:t>
            </w:r>
            <w:r w:rsidR="00CC03E1">
              <w:rPr>
                <w:rFonts w:ascii="Arial Narrow" w:hAnsi="Arial Narrow"/>
              </w:rPr>
              <w:t>were</w:t>
            </w:r>
            <w:r w:rsidR="00C6758D">
              <w:rPr>
                <w:rFonts w:ascii="Arial Narrow" w:hAnsi="Arial Narrow"/>
              </w:rPr>
              <w:t xml:space="preserve"> required, which validates the reviewers’ time, and documents the incorporation or non-</w:t>
            </w:r>
            <w:r w:rsidR="00CC03E1">
              <w:rPr>
                <w:rFonts w:ascii="Arial Narrow" w:hAnsi="Arial Narrow"/>
              </w:rPr>
              <w:t xml:space="preserve">incorporation of the </w:t>
            </w:r>
            <w:r w:rsidR="00C6758D">
              <w:rPr>
                <w:rFonts w:ascii="Arial Narrow" w:hAnsi="Arial Narrow"/>
              </w:rPr>
              <w:t>comment</w:t>
            </w:r>
            <w:r w:rsidR="00CC03E1">
              <w:rPr>
                <w:rFonts w:ascii="Arial Narrow" w:hAnsi="Arial Narrow"/>
              </w:rPr>
              <w:t>s</w:t>
            </w:r>
            <w:r w:rsidR="00C6758D">
              <w:rPr>
                <w:rFonts w:ascii="Arial Narrow" w:hAnsi="Arial Narrow"/>
              </w:rPr>
              <w:t xml:space="preserve">.  </w:t>
            </w:r>
            <w:r w:rsidR="00CC03E1">
              <w:rPr>
                <w:rFonts w:ascii="Arial Narrow" w:hAnsi="Arial Narrow"/>
              </w:rPr>
              <w:t xml:space="preserve">Past culture has been that, at times, there was dismissal of challenging or difficult comments with no record of resolution. </w:t>
            </w:r>
            <w:r w:rsidR="00C6758D">
              <w:rPr>
                <w:rFonts w:ascii="Arial Narrow" w:hAnsi="Arial Narrow"/>
              </w:rPr>
              <w:t xml:space="preserve">This </w:t>
            </w:r>
            <w:r w:rsidR="00CC03E1">
              <w:rPr>
                <w:rFonts w:ascii="Arial Narrow" w:hAnsi="Arial Narrow"/>
              </w:rPr>
              <w:t xml:space="preserve">new </w:t>
            </w:r>
            <w:r w:rsidR="00C6758D">
              <w:rPr>
                <w:rFonts w:ascii="Arial Narrow" w:hAnsi="Arial Narrow"/>
              </w:rPr>
              <w:t>level of accountability and transparency</w:t>
            </w:r>
            <w:r w:rsidR="00CC03E1">
              <w:rPr>
                <w:rFonts w:ascii="Arial Narrow" w:hAnsi="Arial Narrow"/>
              </w:rPr>
              <w:t xml:space="preserve"> is in everyone’s best interest, and requires willing participation resulting</w:t>
            </w:r>
            <w:r w:rsidR="00C6758D">
              <w:rPr>
                <w:rFonts w:ascii="Arial Narrow" w:hAnsi="Arial Narrow"/>
              </w:rPr>
              <w:t xml:space="preserve"> in enhanced quality.</w:t>
            </w:r>
            <w:r w:rsidR="00CC03E1">
              <w:rPr>
                <w:rFonts w:ascii="Arial Narrow" w:hAnsi="Arial Narrow"/>
              </w:rPr>
              <w:t xml:space="preserve">  The owner needs to champion the process to </w:t>
            </w:r>
            <w:r w:rsidR="0042523A">
              <w:rPr>
                <w:rFonts w:ascii="Arial Narrow" w:hAnsi="Arial Narrow"/>
              </w:rPr>
              <w:t>sustain</w:t>
            </w:r>
            <w:r w:rsidR="00CC03E1">
              <w:rPr>
                <w:rFonts w:ascii="Arial Narrow" w:hAnsi="Arial Narrow"/>
              </w:rPr>
              <w:t xml:space="preserve"> trust.</w:t>
            </w:r>
          </w:p>
          <w:p w:rsidR="00C6758D" w:rsidRPr="002A183C" w:rsidRDefault="00C6758D" w:rsidP="007D62A7">
            <w:pPr>
              <w:rPr>
                <w:rFonts w:ascii="Arial Narrow" w:hAnsi="Arial Narrow"/>
              </w:rPr>
            </w:pPr>
          </w:p>
        </w:tc>
      </w:tr>
      <w:tr w:rsidR="002A183C" w:rsidTr="00D6380F">
        <w:trPr>
          <w:cantSplit/>
          <w:trHeight w:val="683"/>
        </w:trPr>
        <w:tc>
          <w:tcPr>
            <w:tcW w:w="2916" w:type="dxa"/>
            <w:gridSpan w:val="2"/>
          </w:tcPr>
          <w:p w:rsidR="002A183C" w:rsidRDefault="002A183C">
            <w:pPr>
              <w:jc w:val="center"/>
              <w:rPr>
                <w:rFonts w:ascii="Arial Narrow" w:hAnsi="Arial Narrow"/>
                <w:b/>
              </w:rPr>
            </w:pPr>
            <w:r>
              <w:rPr>
                <w:rFonts w:ascii="Arial"/>
                <w:b/>
                <w:i/>
                <w:spacing w:val="-1"/>
              </w:rPr>
              <w:t>Submit</w:t>
            </w:r>
            <w:r>
              <w:rPr>
                <w:rFonts w:ascii="Arial"/>
                <w:b/>
                <w:i/>
                <w:spacing w:val="-18"/>
              </w:rPr>
              <w:t xml:space="preserve"> </w:t>
            </w:r>
            <w:r>
              <w:rPr>
                <w:rFonts w:ascii="Arial"/>
                <w:b/>
                <w:i/>
                <w:spacing w:val="-1"/>
              </w:rPr>
              <w:t>Completed</w:t>
            </w:r>
            <w:r>
              <w:rPr>
                <w:rFonts w:ascii="Arial"/>
                <w:b/>
                <w:i/>
                <w:spacing w:val="21"/>
                <w:w w:val="99"/>
              </w:rPr>
              <w:t xml:space="preserve"> </w:t>
            </w:r>
            <w:r>
              <w:rPr>
                <w:rFonts w:ascii="Arial"/>
                <w:b/>
                <w:i/>
                <w:spacing w:val="-1"/>
              </w:rPr>
              <w:t>form</w:t>
            </w:r>
            <w:r>
              <w:rPr>
                <w:rFonts w:ascii="Arial"/>
                <w:b/>
                <w:i/>
                <w:spacing w:val="-7"/>
              </w:rPr>
              <w:t xml:space="preserve"> </w:t>
            </w:r>
            <w:r>
              <w:rPr>
                <w:rFonts w:ascii="Arial"/>
                <w:b/>
                <w:i/>
              </w:rPr>
              <w:t>to</w:t>
            </w:r>
          </w:p>
        </w:tc>
        <w:tc>
          <w:tcPr>
            <w:tcW w:w="8100" w:type="dxa"/>
            <w:gridSpan w:val="6"/>
          </w:tcPr>
          <w:p w:rsidR="002A183C" w:rsidRPr="002A183C" w:rsidRDefault="006C2669" w:rsidP="005E5C21">
            <w:pPr>
              <w:ind w:left="360"/>
              <w:jc w:val="center"/>
              <w:rPr>
                <w:rFonts w:ascii="Arial Narrow" w:hAnsi="Arial Narrow"/>
              </w:rPr>
            </w:pPr>
            <w:hyperlink r:id="rId11">
              <w:r w:rsidR="005E5C21">
                <w:rPr>
                  <w:rFonts w:ascii="Arial"/>
                  <w:b/>
                  <w:i/>
                  <w:color w:val="0000FF"/>
                  <w:spacing w:val="-1"/>
                  <w:u w:val="thick" w:color="0000FF"/>
                </w:rPr>
                <w:t>http://web.transportation.org/tig_solicitation/Submit.aspx</w:t>
              </w:r>
            </w:hyperlink>
          </w:p>
        </w:tc>
      </w:tr>
    </w:tbl>
    <w:p w:rsidR="00D15233" w:rsidRPr="002A183C" w:rsidRDefault="00D15233" w:rsidP="002A183C"/>
    <w:p w:rsidR="00D15233" w:rsidRDefault="00D15233">
      <w:pPr>
        <w:rPr>
          <w:rFonts w:ascii="Arial Narrow" w:hAnsi="Arial Narrow"/>
        </w:rPr>
      </w:pPr>
    </w:p>
    <w:p w:rsidR="00D15233" w:rsidRDefault="00D15233"/>
    <w:p w:rsidR="00D15233" w:rsidRDefault="00D15233">
      <w:pPr>
        <w:pStyle w:val="Header"/>
        <w:tabs>
          <w:tab w:val="clear" w:pos="4320"/>
          <w:tab w:val="clear" w:pos="8640"/>
        </w:tabs>
      </w:pPr>
    </w:p>
    <w:p w:rsidR="00D15233" w:rsidRDefault="00D15233">
      <w:pPr>
        <w:pStyle w:val="Header"/>
        <w:tabs>
          <w:tab w:val="clear" w:pos="4320"/>
          <w:tab w:val="clear" w:pos="8640"/>
        </w:tabs>
      </w:pPr>
    </w:p>
    <w:sectPr w:rsidR="00D15233" w:rsidSect="002A183C">
      <w:headerReference w:type="default" r:id="rId12"/>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69" w:rsidRDefault="006C2669">
      <w:r>
        <w:separator/>
      </w:r>
    </w:p>
  </w:endnote>
  <w:endnote w:type="continuationSeparator" w:id="0">
    <w:p w:rsidR="006C2669" w:rsidRDefault="006C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33" w:rsidRDefault="00D15233">
    <w:pPr>
      <w:pStyle w:val="Footer"/>
      <w:jc w:val="center"/>
      <w:rPr>
        <w:rFonts w:ascii="Arial Narrow" w:hAnsi="Arial Narrow"/>
      </w:rPr>
    </w:pPr>
    <w:r>
      <w:rPr>
        <w:rStyle w:val="PageNumbe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7616EC">
      <w:rPr>
        <w:rStyle w:val="PageNumber"/>
        <w:rFonts w:ascii="Arial Narrow" w:hAnsi="Arial Narrow"/>
        <w:noProof/>
      </w:rPr>
      <w:t>4</w:t>
    </w:r>
    <w:r>
      <w:rPr>
        <w:rStyle w:val="PageNumbe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69" w:rsidRDefault="006C2669">
      <w:r>
        <w:separator/>
      </w:r>
    </w:p>
  </w:footnote>
  <w:footnote w:type="continuationSeparator" w:id="0">
    <w:p w:rsidR="006C2669" w:rsidRDefault="006C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33" w:rsidRDefault="00D15233">
    <w:pPr>
      <w:pStyle w:val="Header"/>
      <w:jc w:val="center"/>
      <w:rPr>
        <w:rFonts w:ascii="Arial Black" w:hAnsi="Arial Black"/>
        <w:b/>
      </w:rPr>
    </w:pPr>
    <w:r>
      <w:rPr>
        <w:rFonts w:ascii="Arial Black" w:hAnsi="Arial Black"/>
        <w:b/>
      </w:rPr>
      <w:t xml:space="preserve">AASHTO </w:t>
    </w:r>
    <w:r w:rsidR="005E5C21">
      <w:rPr>
        <w:rFonts w:ascii="Arial Black" w:hAnsi="Arial Black"/>
        <w:b/>
      </w:rPr>
      <w:t>Innovation Initiative</w:t>
    </w:r>
    <w:r>
      <w:rPr>
        <w:rFonts w:ascii="Arial Black" w:hAnsi="Arial Black"/>
        <w:b/>
      </w:rPr>
      <w:t xml:space="preserve"> </w:t>
    </w:r>
  </w:p>
  <w:p w:rsidR="00D15233" w:rsidRDefault="00D15233">
    <w:pPr>
      <w:pStyle w:val="Header"/>
      <w:jc w:val="center"/>
    </w:pPr>
    <w:r>
      <w:rPr>
        <w:rFonts w:ascii="Arial Black" w:hAnsi="Arial Black"/>
        <w:b/>
      </w:rPr>
      <w:t>Nomination of Technology Ready for Implementation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F6FB1"/>
    <w:multiLevelType w:val="hybridMultilevel"/>
    <w:tmpl w:val="4B76430E"/>
    <w:lvl w:ilvl="0" w:tplc="CDEC4B96">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3D0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CC07357"/>
    <w:multiLevelType w:val="hybridMultilevel"/>
    <w:tmpl w:val="4EE8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523B3"/>
    <w:multiLevelType w:val="hybridMultilevel"/>
    <w:tmpl w:val="9EEA0A9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15:restartNumberingAfterBreak="0">
    <w:nsid w:val="3EDF390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6AA3C73"/>
    <w:multiLevelType w:val="hybridMultilevel"/>
    <w:tmpl w:val="A88C8D72"/>
    <w:lvl w:ilvl="0" w:tplc="231E7A0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F604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C34514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E980926"/>
    <w:multiLevelType w:val="hybridMultilevel"/>
    <w:tmpl w:val="753040D4"/>
    <w:lvl w:ilvl="0" w:tplc="A7B8A89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num>
  <w:num w:numId="4">
    <w:abstractNumId w:val="7"/>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33"/>
    <w:rsid w:val="000B3431"/>
    <w:rsid w:val="000B63ED"/>
    <w:rsid w:val="001C742A"/>
    <w:rsid w:val="0023111E"/>
    <w:rsid w:val="00285922"/>
    <w:rsid w:val="002A183C"/>
    <w:rsid w:val="00354ACC"/>
    <w:rsid w:val="003801EC"/>
    <w:rsid w:val="003D0B0E"/>
    <w:rsid w:val="00406E8D"/>
    <w:rsid w:val="0042523A"/>
    <w:rsid w:val="00431983"/>
    <w:rsid w:val="00466BEC"/>
    <w:rsid w:val="00490276"/>
    <w:rsid w:val="00496FB9"/>
    <w:rsid w:val="00533EC5"/>
    <w:rsid w:val="00543B05"/>
    <w:rsid w:val="005B6BBE"/>
    <w:rsid w:val="005E5C21"/>
    <w:rsid w:val="00671D13"/>
    <w:rsid w:val="006C2669"/>
    <w:rsid w:val="0070616C"/>
    <w:rsid w:val="007616EC"/>
    <w:rsid w:val="00791B82"/>
    <w:rsid w:val="007B6725"/>
    <w:rsid w:val="007D62A7"/>
    <w:rsid w:val="0082161B"/>
    <w:rsid w:val="00877DCA"/>
    <w:rsid w:val="00917D9A"/>
    <w:rsid w:val="00946A8D"/>
    <w:rsid w:val="00946EB7"/>
    <w:rsid w:val="00A17F10"/>
    <w:rsid w:val="00AB2189"/>
    <w:rsid w:val="00AF6146"/>
    <w:rsid w:val="00B04C75"/>
    <w:rsid w:val="00B82DB7"/>
    <w:rsid w:val="00C1076D"/>
    <w:rsid w:val="00C6758D"/>
    <w:rsid w:val="00C77120"/>
    <w:rsid w:val="00CC03E1"/>
    <w:rsid w:val="00D01710"/>
    <w:rsid w:val="00D15233"/>
    <w:rsid w:val="00D870F6"/>
    <w:rsid w:val="00DA21F6"/>
    <w:rsid w:val="00DB59A8"/>
    <w:rsid w:val="00DF4A5C"/>
    <w:rsid w:val="00E507D7"/>
    <w:rsid w:val="00EA2182"/>
    <w:rsid w:val="00ED0856"/>
    <w:rsid w:val="00F44F65"/>
    <w:rsid w:val="00F45FC1"/>
    <w:rsid w:val="00F5138A"/>
    <w:rsid w:val="00F7523E"/>
    <w:rsid w:val="00FB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78689E-AF3D-431C-93BC-05FC691A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35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nsportation1.org/tig_solicitation/Submi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 xmlns="c246ee03-080f-45a4-927d-779cdf8174ad" xsi:nil="true"/>
    <Committee xmlns="c246ee03-080f-45a4-927d-779cdf8174ad" xsi:nil="true"/>
    <PublishingExpirationDate xmlns="http://schemas.microsoft.com/sharepoint/v3" xsi:nil="true"/>
    <Abstract xmlns="c246ee03-080f-45a4-927d-779cdf8174ad" xsi:nil="true"/>
    <PublishingStartDate xmlns="http://schemas.microsoft.com/sharepoint/v3" xsi:nil="true"/>
    <DocumentKeywords xmlns="c246ee03-080f-45a4-927d-779cdf8174ad" xsi:nil="true"/>
    <DocumentNotes xmlns="c246ee03-080f-45a4-927d-779cdf8174ad">Modified to include AII references instead of TIG.</DocumentNotes>
    <DatePosted xmlns="c246ee03-080f-45a4-927d-779cdf8174ad"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285EDC39A0948BFA0351374156B50" ma:contentTypeVersion="8" ma:contentTypeDescription="Create a new document." ma:contentTypeScope="" ma:versionID="f57222f85450b8bed515b62409bb5d66">
  <xsd:schema xmlns:xsd="http://www.w3.org/2001/XMLSchema" xmlns:xs="http://www.w3.org/2001/XMLSchema" xmlns:p="http://schemas.microsoft.com/office/2006/metadata/properties" xmlns:ns1="http://schemas.microsoft.com/sharepoint/v3" xmlns:ns2="c246ee03-080f-45a4-927d-779cdf8174ad" xmlns:ns3="http://schemas.microsoft.com/sharepoint/v3/fields" targetNamespace="http://schemas.microsoft.com/office/2006/metadata/properties" ma:root="true" ma:fieldsID="f652abb54b9b990c7ddc6c004093a431" ns1:_="" ns2:_="" ns3:_="">
    <xsd:import namespace="http://schemas.microsoft.com/sharepoint/v3"/>
    <xsd:import namespace="c246ee03-080f-45a4-927d-779cdf8174ad"/>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ee03-080f-45a4-927d-779cdf8174ad"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simpleType>
    </xsd:element>
    <xsd:element name="DatePosted" ma:index="11" nillable="true" ma:displayName="DatePosted" ma:internalName="DatePosted">
      <xsd:simpleType>
        <xsd:restriction base="dms:DateTime"/>
      </xsd:simpleType>
    </xsd:element>
    <xsd:element name="DocumentKeywords" ma:index="12" nillable="true" ma:displayName="DocumentKeywords" ma:internalName="DocumentKeywords">
      <xsd:simpleType>
        <xsd:restriction base="dms:Text"/>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simpleType>
    </xsd:element>
    <xsd:element name="Committee" ma:index="15" nillable="true" ma:displayName="Committee" ma:internalName="Committe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F708-7331-4C63-8795-A1AE7CB12CD2}">
  <ds:schemaRefs>
    <ds:schemaRef ds:uri="http://schemas.microsoft.com/office/2006/metadata/properties"/>
    <ds:schemaRef ds:uri="http://schemas.microsoft.com/office/infopath/2007/PartnerControls"/>
    <ds:schemaRef ds:uri="c246ee03-080f-45a4-927d-779cdf8174ad"/>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1B1C262-4170-4374-B4DB-856F9264BE1C}">
  <ds:schemaRefs>
    <ds:schemaRef ds:uri="http://schemas.microsoft.com/sharepoint/v3/contenttype/forms"/>
  </ds:schemaRefs>
</ds:datastoreItem>
</file>

<file path=customXml/itemProps3.xml><?xml version="1.0" encoding="utf-8"?>
<ds:datastoreItem xmlns:ds="http://schemas.openxmlformats.org/officeDocument/2006/customXml" ds:itemID="{9B7BFB08-EC42-481E-872F-4C946B971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6ee03-080f-45a4-927d-779cdf8174a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0F146-570F-4F19-8702-22FF8F75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AII Nomination Form</vt:lpstr>
    </vt:vector>
  </TitlesOfParts>
  <Company>State of South Dakota</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AII Nomination Form</dc:title>
  <dc:creator>JFissel</dc:creator>
  <cp:lastModifiedBy>Adam Clayton</cp:lastModifiedBy>
  <cp:revision>15</cp:revision>
  <cp:lastPrinted>2003-10-26T18:17:00Z</cp:lastPrinted>
  <dcterms:created xsi:type="dcterms:W3CDTF">2016-09-28T20:38:00Z</dcterms:created>
  <dcterms:modified xsi:type="dcterms:W3CDTF">2016-09-30T21:22:00Z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0x010100144285EDC39A0948BFA0351374156B50</vt:lpwstr>
  </property>
</Properties>
</file>